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CD385" w14:textId="0925E711" w:rsidR="00781AE1" w:rsidRDefault="00781AE1" w:rsidP="00781AE1">
      <w:pPr>
        <w:pStyle w:val="CRCoverPage"/>
        <w:tabs>
          <w:tab w:val="right" w:pos="9639"/>
        </w:tabs>
        <w:spacing w:after="0"/>
        <w:rPr>
          <w:rFonts w:ascii="Times New Roman" w:hAnsi="Times New Roman"/>
          <w:b/>
          <w:i/>
          <w:sz w:val="24"/>
          <w:szCs w:val="18"/>
          <w:lang w:val="en-US"/>
        </w:rPr>
      </w:pPr>
      <w:bookmarkStart w:id="0" w:name="OLE_LINK82"/>
      <w:bookmarkStart w:id="1" w:name="_Toc502932909"/>
      <w:r>
        <w:rPr>
          <w:rFonts w:ascii="Times New Roman" w:hAnsi="Times New Roman"/>
          <w:b/>
          <w:noProof/>
          <w:sz w:val="24"/>
        </w:rPr>
        <w:t>3GPP TSG-RAN WG4 Meeting #114bis</w:t>
      </w:r>
      <w:r>
        <w:rPr>
          <w:rFonts w:ascii="Times New Roman" w:hAnsi="Times New Roman"/>
          <w:b/>
          <w:i/>
          <w:sz w:val="28"/>
        </w:rPr>
        <w:tab/>
      </w:r>
      <w:r w:rsidR="00AA7F6D" w:rsidRPr="00AA7F6D">
        <w:rPr>
          <w:rFonts w:ascii="Times New Roman" w:hAnsi="Times New Roman"/>
          <w:b/>
          <w:sz w:val="24"/>
          <w:szCs w:val="18"/>
          <w:lang w:val="en-US" w:eastAsia="zh-CN"/>
        </w:rPr>
        <w:t>R4-2504379</w:t>
      </w:r>
    </w:p>
    <w:p w14:paraId="57BB77C5" w14:textId="77777777" w:rsidR="00781AE1" w:rsidRDefault="00781AE1" w:rsidP="00781AE1">
      <w:pPr>
        <w:pStyle w:val="af2"/>
        <w:tabs>
          <w:tab w:val="left" w:pos="2155"/>
        </w:tabs>
        <w:spacing w:after="120"/>
        <w:ind w:left="2610" w:hanging="2610"/>
        <w:jc w:val="both"/>
        <w:rPr>
          <w:rFonts w:ascii="Times New Roman" w:hAnsi="Times New Roman"/>
          <w:noProof/>
          <w:sz w:val="24"/>
        </w:rPr>
      </w:pPr>
      <w:r>
        <w:rPr>
          <w:rFonts w:ascii="Times New Roman" w:hAnsi="Times New Roman"/>
          <w:noProof/>
          <w:sz w:val="24"/>
        </w:rPr>
        <w:t>Wuhan, China, 7th – 11th April, 2025</w:t>
      </w:r>
      <w:bookmarkEnd w:id="0"/>
    </w:p>
    <w:p w14:paraId="53931330" w14:textId="6006E40C"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726EF3">
        <w:rPr>
          <w:rFonts w:ascii="Times New Roman" w:hAnsi="Times New Roman"/>
          <w:b w:val="0"/>
          <w:sz w:val="24"/>
          <w:szCs w:val="24"/>
          <w:lang w:val="en-US" w:eastAsia="zh-CN"/>
        </w:rPr>
        <w:t>7.</w:t>
      </w:r>
      <w:r w:rsidR="00F30336">
        <w:rPr>
          <w:rFonts w:ascii="Times New Roman" w:hAnsi="Times New Roman"/>
          <w:b w:val="0"/>
          <w:sz w:val="24"/>
          <w:szCs w:val="24"/>
          <w:lang w:val="en-US" w:eastAsia="zh-CN"/>
        </w:rPr>
        <w:t>10</w:t>
      </w:r>
      <w:r w:rsidR="00726EF3">
        <w:rPr>
          <w:rFonts w:ascii="Times New Roman" w:hAnsi="Times New Roman"/>
          <w:b w:val="0"/>
          <w:sz w:val="24"/>
          <w:szCs w:val="24"/>
          <w:lang w:val="en-US" w:eastAsia="zh-CN"/>
        </w:rPr>
        <w:t>.2.2.2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4CDCA186"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136"/>
      <w:r w:rsidR="00726EF3" w:rsidRPr="00726EF3">
        <w:rPr>
          <w:rFonts w:ascii="Times New Roman" w:hAnsi="Times New Roman"/>
          <w:b w:val="0"/>
          <w:bCs/>
          <w:sz w:val="24"/>
          <w:szCs w:val="24"/>
          <w:lang w:val="en-US" w:eastAsia="zh-CN"/>
        </w:rPr>
        <w:t>Discussion on NR-NTN HPUE RX RSD</w:t>
      </w:r>
      <w:bookmarkEnd w:id="2"/>
    </w:p>
    <w:p w14:paraId="2EA6A982" w14:textId="51D0812A"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AE614E" w:rsidRPr="00AE614E">
        <w:rPr>
          <w:rFonts w:ascii="Times New Roman" w:hAnsi="Times New Roman"/>
          <w:b w:val="0"/>
          <w:sz w:val="24"/>
          <w:szCs w:val="24"/>
          <w:lang w:eastAsia="zh-CN"/>
        </w:rPr>
        <w:t>Approval</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C77E560" w14:textId="083B9C17" w:rsidR="00484392" w:rsidRDefault="00484392" w:rsidP="00484392">
      <w:pPr>
        <w:jc w:val="both"/>
        <w:rPr>
          <w:szCs w:val="22"/>
          <w:lang w:eastAsia="zh-CN"/>
        </w:rPr>
      </w:pPr>
      <w:bookmarkStart w:id="3" w:name="OLE_LINK205"/>
      <w:bookmarkStart w:id="4" w:name="OLE_LINK91"/>
      <w:bookmarkStart w:id="5" w:name="OLE_LINK90"/>
      <w:bookmarkStart w:id="6" w:name="OLE_LINK6"/>
      <w:r>
        <w:rPr>
          <w:szCs w:val="22"/>
          <w:lang w:eastAsia="zh-CN"/>
        </w:rPr>
        <w:t xml:space="preserve">In RAN#103 plenary meeting, the WID </w:t>
      </w:r>
      <w:bookmarkStart w:id="7" w:name="OLE_LINK416"/>
      <w:r>
        <w:rPr>
          <w:szCs w:val="22"/>
          <w:lang w:eastAsia="zh-CN"/>
        </w:rPr>
        <w:t xml:space="preserve">on </w:t>
      </w:r>
      <w:bookmarkStart w:id="8" w:name="OLE_LINK188"/>
      <w:bookmarkEnd w:id="7"/>
      <w:r>
        <w:rPr>
          <w:szCs w:val="22"/>
          <w:lang w:eastAsia="zh-CN"/>
        </w:rPr>
        <w:t>enhanced requirements and test methodology for NR and IoT NTN</w:t>
      </w:r>
      <w:bookmarkEnd w:id="8"/>
      <w:r>
        <w:rPr>
          <w:szCs w:val="22"/>
          <w:lang w:eastAsia="zh-CN"/>
        </w:rPr>
        <w:t xml:space="preserve"> was approved in [1]. One of the main objectives is to enable PC2/PC1.5 high</w:t>
      </w:r>
      <w:r>
        <w:rPr>
          <w:rFonts w:ascii="新細明體" w:eastAsia="新細明體" w:hAnsi="新細明體" w:hint="eastAsia"/>
          <w:szCs w:val="22"/>
          <w:lang w:eastAsia="zh-TW"/>
        </w:rPr>
        <w:t xml:space="preserve"> </w:t>
      </w:r>
      <w:r>
        <w:rPr>
          <w:rFonts w:eastAsia="新細明體"/>
          <w:szCs w:val="22"/>
          <w:lang w:eastAsia="zh-TW"/>
        </w:rPr>
        <w:t>power UE (HPUE)</w:t>
      </w:r>
      <w:r>
        <w:rPr>
          <w:szCs w:val="22"/>
          <w:lang w:eastAsia="zh-CN"/>
        </w:rPr>
        <w:t xml:space="preserve"> with defining RF requirements targeting at support of NR-NTN UEs for FR1 single carrier scenario.</w:t>
      </w:r>
      <w:bookmarkEnd w:id="3"/>
      <w:r>
        <w:rPr>
          <w:szCs w:val="22"/>
          <w:lang w:eastAsia="zh-CN"/>
        </w:rPr>
        <w:t xml:space="preserve"> </w:t>
      </w:r>
    </w:p>
    <w:p w14:paraId="1EA79966" w14:textId="6935A09E" w:rsidR="00484392" w:rsidRDefault="00484392" w:rsidP="00484392">
      <w:pPr>
        <w:jc w:val="both"/>
        <w:rPr>
          <w:szCs w:val="22"/>
          <w:lang w:eastAsia="zh-CN"/>
        </w:rPr>
      </w:pPr>
      <w:bookmarkStart w:id="9" w:name="OLE_LINK206"/>
      <w:r>
        <w:rPr>
          <w:szCs w:val="22"/>
          <w:lang w:eastAsia="zh-CN"/>
        </w:rPr>
        <w:t xml:space="preserve">In this contribution, </w:t>
      </w:r>
      <w:r>
        <w:rPr>
          <w:lang w:eastAsia="zh-CN"/>
        </w:rPr>
        <w:t>our evaluation about HPUE RX reference sensitivity degradation (RSD) requirements for NR</w:t>
      </w:r>
      <w:r w:rsidR="00D658D0">
        <w:rPr>
          <w:lang w:eastAsia="zh-CN"/>
        </w:rPr>
        <w:t>-</w:t>
      </w:r>
      <w:r>
        <w:rPr>
          <w:lang w:eastAsia="zh-CN"/>
        </w:rPr>
        <w:t>NTN</w:t>
      </w:r>
      <w:r w:rsidR="00D17113">
        <w:rPr>
          <w:lang w:eastAsia="zh-CN"/>
        </w:rPr>
        <w:t xml:space="preserve"> FR1 bands</w:t>
      </w:r>
      <w:r>
        <w:rPr>
          <w:rFonts w:ascii="新細明體" w:eastAsia="新細明體" w:hAnsi="新細明體" w:hint="eastAsia"/>
          <w:lang w:eastAsia="zh-TW"/>
        </w:rPr>
        <w:t xml:space="preserve"> </w:t>
      </w:r>
      <w:r>
        <w:rPr>
          <w:lang w:eastAsia="zh-CN"/>
        </w:rPr>
        <w:t>is provided for discussion</w:t>
      </w:r>
      <w:r>
        <w:rPr>
          <w:szCs w:val="22"/>
          <w:lang w:eastAsia="zh-CN"/>
        </w:rPr>
        <w:t>.</w:t>
      </w:r>
      <w:bookmarkEnd w:id="9"/>
      <w:r>
        <w:rPr>
          <w:szCs w:val="22"/>
          <w:lang w:eastAsia="zh-CN"/>
        </w:rPr>
        <w:t xml:space="preserve"> </w:t>
      </w:r>
      <w:bookmarkEnd w:id="4"/>
      <w:bookmarkEnd w:id="5"/>
      <w:bookmarkEnd w:id="6"/>
    </w:p>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70721E78" w:rsidR="00A37FE1" w:rsidRPr="002343C4" w:rsidRDefault="00A0758B" w:rsidP="00A37FE1">
      <w:pPr>
        <w:rPr>
          <w:b/>
          <w:lang w:eastAsia="zh-CN"/>
        </w:rPr>
      </w:pPr>
      <w:bookmarkStart w:id="10" w:name="OLE_LINK278"/>
      <w:r w:rsidRPr="002343C4">
        <w:rPr>
          <w:b/>
          <w:lang w:eastAsia="zh-CN"/>
        </w:rPr>
        <w:t>2.1</w:t>
      </w:r>
      <w:r w:rsidRPr="002343C4">
        <w:rPr>
          <w:b/>
          <w:lang w:eastAsia="zh-CN"/>
        </w:rPr>
        <w:tab/>
      </w:r>
      <w:r w:rsidRPr="002343C4">
        <w:rPr>
          <w:b/>
          <w:lang w:eastAsia="zh-CN"/>
        </w:rPr>
        <w:tab/>
      </w:r>
      <w:r w:rsidR="00484392" w:rsidRPr="00484392">
        <w:rPr>
          <w:b/>
          <w:lang w:eastAsia="zh-CN"/>
        </w:rPr>
        <w:t>High power UE (HPUE) for NTN</w:t>
      </w:r>
      <w:r w:rsidR="00484392">
        <w:rPr>
          <w:b/>
          <w:lang w:eastAsia="zh-CN"/>
        </w:rPr>
        <w:t xml:space="preserve"> </w:t>
      </w:r>
    </w:p>
    <w:p w14:paraId="40DCFF92" w14:textId="77777777" w:rsidR="00484392" w:rsidRDefault="00484392" w:rsidP="00484392">
      <w:pPr>
        <w:rPr>
          <w:rFonts w:eastAsia="新細明體"/>
          <w:lang w:eastAsia="zh-TW"/>
        </w:rPr>
      </w:pPr>
      <w:bookmarkStart w:id="11" w:name="OLE_LINK418"/>
      <w:bookmarkEnd w:id="10"/>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 </w:t>
      </w:r>
      <w:bookmarkEnd w:id="11"/>
      <w:r>
        <w:rPr>
          <w:rFonts w:eastAsia="新細明體"/>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484392" w14:paraId="679068AD" w14:textId="77777777" w:rsidTr="00484392">
        <w:tc>
          <w:tcPr>
            <w:tcW w:w="9695" w:type="dxa"/>
            <w:tcBorders>
              <w:top w:val="single" w:sz="4" w:space="0" w:color="auto"/>
              <w:left w:val="single" w:sz="4" w:space="0" w:color="auto"/>
              <w:bottom w:val="single" w:sz="4" w:space="0" w:color="auto"/>
              <w:right w:val="single" w:sz="4" w:space="0" w:color="auto"/>
            </w:tcBorders>
          </w:tcPr>
          <w:p w14:paraId="794550FD"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7340E8A7"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1C2A3A7E"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1B12B5F0"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37DA7A93"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539D30B1" w14:textId="77777777" w:rsidR="00484392" w:rsidRDefault="00484392">
            <w:pPr>
              <w:pStyle w:val="afb"/>
              <w:widowControl w:val="0"/>
              <w:ind w:left="1260" w:firstLineChars="0" w:firstLine="0"/>
              <w:rPr>
                <w:rFonts w:ascii="Times New Roman" w:hAnsi="Times New Roman" w:cs="Times New Roman"/>
                <w:sz w:val="20"/>
                <w:szCs w:val="20"/>
              </w:rPr>
            </w:pPr>
          </w:p>
          <w:p w14:paraId="5061E797"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56FE7E45"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7C3F04EA"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18AC7BC6"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2C150AA9"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3E46C3EB"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3BD6F5FF"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40A8197E"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0BE6D928" w14:textId="77777777" w:rsidR="00484392" w:rsidRDefault="00484392" w:rsidP="00484392">
            <w:pPr>
              <w:pStyle w:val="afb"/>
              <w:widowControl w:val="0"/>
              <w:numPr>
                <w:ilvl w:val="2"/>
                <w:numId w:val="48"/>
              </w:numPr>
              <w:ind w:firstLineChars="0"/>
              <w:rPr>
                <w:rFonts w:ascii="Times New Roman" w:hAnsi="Times New Roman" w:cs="Times New Roman"/>
                <w:sz w:val="20"/>
                <w:szCs w:val="20"/>
                <w:highlight w:val="cyan"/>
              </w:rPr>
            </w:pPr>
            <w:r>
              <w:rPr>
                <w:rFonts w:ascii="Times New Roman" w:hAnsi="Times New Roman" w:cs="Times New Roman"/>
                <w:sz w:val="20"/>
                <w:szCs w:val="20"/>
                <w:highlight w:val="cyan"/>
              </w:rPr>
              <w:t>Necessary Rx requirements, at least including</w:t>
            </w:r>
          </w:p>
          <w:p w14:paraId="322599F7"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highlight w:val="cyan"/>
              </w:rPr>
              <w:t>Specify the RSD requirements on the example bands, if necessary</w:t>
            </w:r>
          </w:p>
        </w:tc>
      </w:tr>
    </w:tbl>
    <w:p w14:paraId="2A0CADC9" w14:textId="77777777" w:rsidR="00484392" w:rsidRDefault="00484392" w:rsidP="00484392">
      <w:pPr>
        <w:rPr>
          <w:rFonts w:eastAsia="新細明體"/>
          <w:lang w:eastAsia="zh-TW"/>
        </w:rPr>
      </w:pPr>
    </w:p>
    <w:p w14:paraId="4F70964E" w14:textId="77777777" w:rsidR="00FF25E2" w:rsidRPr="002343C4" w:rsidRDefault="00FF25E2" w:rsidP="00A37FE1">
      <w:pPr>
        <w:rPr>
          <w:lang w:eastAsia="zh-CN"/>
        </w:rPr>
      </w:pPr>
    </w:p>
    <w:p w14:paraId="6E314874" w14:textId="6186E2BB"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bookmarkStart w:id="12" w:name="OLE_LINK44"/>
      <w:r w:rsidR="00D41018">
        <w:rPr>
          <w:b/>
          <w:lang w:eastAsia="zh-CN"/>
        </w:rPr>
        <w:t>Previous Meeting Agreements</w:t>
      </w:r>
      <w:bookmarkEnd w:id="12"/>
    </w:p>
    <w:p w14:paraId="5D6C0D0E" w14:textId="06EC1814" w:rsidR="00B86653" w:rsidRDefault="00B86653" w:rsidP="00B86653">
      <w:pPr>
        <w:rPr>
          <w:rFonts w:eastAsia="新細明體"/>
          <w:lang w:eastAsia="zh-TW"/>
        </w:rPr>
      </w:pPr>
      <w:bookmarkStart w:id="13" w:name="OLE_LINK45"/>
      <w:r>
        <w:rPr>
          <w:rFonts w:eastAsia="新細明體"/>
          <w:lang w:eastAsia="zh-TW"/>
        </w:rPr>
        <w:t>Based on the WID’s objective, it indicates that it is necessary to evaluate whether RX RSD requirements would be needed when TX HPUE is enabled.</w:t>
      </w:r>
      <w:bookmarkStart w:id="14" w:name="OLE_LINK37"/>
      <w:r>
        <w:rPr>
          <w:rFonts w:eastAsia="新細明體"/>
          <w:lang w:eastAsia="zh-TW"/>
        </w:rPr>
        <w:t xml:space="preserve">  In RAN4#11</w:t>
      </w:r>
      <w:r w:rsidR="00CB2650">
        <w:rPr>
          <w:rFonts w:eastAsia="新細明體"/>
          <w:lang w:eastAsia="zh-TW"/>
        </w:rPr>
        <w:t>3</w:t>
      </w:r>
      <w:r>
        <w:rPr>
          <w:rFonts w:eastAsia="新細明體"/>
          <w:lang w:eastAsia="zh-TW"/>
        </w:rPr>
        <w:t xml:space="preserve"> </w:t>
      </w:r>
      <w:r w:rsidR="00162910">
        <w:rPr>
          <w:rFonts w:eastAsia="新細明體"/>
          <w:lang w:eastAsia="zh-TW"/>
        </w:rPr>
        <w:t>and RAN4#11</w:t>
      </w:r>
      <w:r w:rsidR="00CB2650">
        <w:rPr>
          <w:rFonts w:eastAsia="新細明體"/>
          <w:lang w:eastAsia="zh-TW"/>
        </w:rPr>
        <w:t>4</w:t>
      </w:r>
      <w:r w:rsidR="00162910">
        <w:rPr>
          <w:rFonts w:eastAsia="新細明體"/>
          <w:lang w:eastAsia="zh-TW"/>
        </w:rPr>
        <w:t xml:space="preserve"> </w:t>
      </w:r>
      <w:r>
        <w:rPr>
          <w:rFonts w:eastAsia="新細明體"/>
          <w:lang w:eastAsia="zh-TW"/>
        </w:rPr>
        <w:t>meeting</w:t>
      </w:r>
      <w:r w:rsidR="00162910">
        <w:rPr>
          <w:rFonts w:eastAsia="新細明體"/>
          <w:lang w:eastAsia="zh-TW"/>
        </w:rPr>
        <w:t>s</w:t>
      </w:r>
      <w:r>
        <w:rPr>
          <w:rFonts w:eastAsia="新細明體"/>
          <w:lang w:eastAsia="zh-TW"/>
        </w:rPr>
        <w:t>, the agreed WF [2]</w:t>
      </w:r>
      <w:r w:rsidR="00162910">
        <w:rPr>
          <w:rFonts w:eastAsia="新細明體"/>
          <w:lang w:eastAsia="zh-TW"/>
        </w:rPr>
        <w:t>[3]</w:t>
      </w:r>
      <w:r>
        <w:rPr>
          <w:rFonts w:eastAsia="新細明體"/>
          <w:lang w:eastAsia="zh-TW"/>
        </w:rPr>
        <w:t xml:space="preserve"> </w:t>
      </w:r>
      <w:bookmarkEnd w:id="14"/>
      <w:r>
        <w:rPr>
          <w:rFonts w:eastAsia="新細明體"/>
          <w:lang w:eastAsia="zh-TW"/>
        </w:rPr>
        <w:t>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FF25E2" w14:paraId="7B3CC94F" w14:textId="77777777">
        <w:tc>
          <w:tcPr>
            <w:tcW w:w="9695" w:type="dxa"/>
            <w:shd w:val="clear" w:color="auto" w:fill="auto"/>
          </w:tcPr>
          <w:p w14:paraId="0CB5F68A" w14:textId="68E2823F" w:rsidR="00162910" w:rsidRPr="002464CC" w:rsidRDefault="002464CC" w:rsidP="00351D48">
            <w:pPr>
              <w:rPr>
                <w:rFonts w:eastAsia="新細明體"/>
                <w:b/>
                <w:u w:val="single"/>
                <w:lang w:eastAsia="zh-TW"/>
              </w:rPr>
            </w:pPr>
            <w:bookmarkStart w:id="15" w:name="OLE_LINK42"/>
            <w:bookmarkEnd w:id="13"/>
            <w:r w:rsidRPr="002464CC">
              <w:rPr>
                <w:rFonts w:eastAsia="新細明體"/>
                <w:b/>
                <w:u w:val="single"/>
                <w:lang w:eastAsia="zh-TW"/>
              </w:rPr>
              <w:lastRenderedPageBreak/>
              <w:t>RAN4#113</w:t>
            </w:r>
          </w:p>
          <w:p w14:paraId="62DF975D" w14:textId="77777777" w:rsidR="00162910" w:rsidRPr="002464CC" w:rsidRDefault="00162910" w:rsidP="00162910">
            <w:pPr>
              <w:rPr>
                <w:rFonts w:eastAsia="Malgun Gothic"/>
                <w:b/>
                <w:u w:val="single"/>
                <w:lang w:eastAsia="ko-KR"/>
              </w:rPr>
            </w:pPr>
            <w:r w:rsidRPr="002464CC">
              <w:rPr>
                <w:b/>
                <w:u w:val="single"/>
                <w:lang w:eastAsia="ko-KR"/>
              </w:rPr>
              <w:t xml:space="preserve">Issue 3-1-2: </w:t>
            </w:r>
            <w:bookmarkStart w:id="16" w:name="OLE_LINK128"/>
            <w:r w:rsidRPr="002464CC">
              <w:rPr>
                <w:b/>
                <w:u w:val="single"/>
                <w:lang w:eastAsia="ko-KR"/>
              </w:rPr>
              <w:t>RSD Requirements for PC2 on n254</w:t>
            </w:r>
            <w:bookmarkEnd w:id="16"/>
          </w:p>
          <w:p w14:paraId="36BEB20A" w14:textId="77777777" w:rsidR="00162910" w:rsidRPr="002464CC" w:rsidRDefault="00162910" w:rsidP="00162910">
            <w:pPr>
              <w:rPr>
                <w:rFonts w:eastAsia="新細明體"/>
                <w:b/>
                <w:bCs/>
                <w:iCs/>
                <w:lang w:eastAsia="zh-CN"/>
              </w:rPr>
            </w:pPr>
            <w:r w:rsidRPr="002464CC">
              <w:rPr>
                <w:b/>
                <w:bCs/>
                <w:iCs/>
                <w:lang w:eastAsia="zh-CN"/>
              </w:rPr>
              <w:t xml:space="preserve">Agreement: </w:t>
            </w:r>
          </w:p>
          <w:p w14:paraId="4CC0E8A6" w14:textId="77777777" w:rsidR="00162910" w:rsidRPr="0052788A" w:rsidRDefault="00162910" w:rsidP="00162910">
            <w:pPr>
              <w:spacing w:after="120"/>
              <w:rPr>
                <w:b/>
                <w:bCs/>
                <w:lang w:eastAsia="zh-CN"/>
              </w:rPr>
            </w:pPr>
            <w:r w:rsidRPr="0052788A">
              <w:rPr>
                <w:b/>
                <w:bCs/>
                <w:lang w:eastAsia="zh-CN"/>
              </w:rPr>
              <w:t>For PC2 on n254: [0] dB RSD for PC2 NR-NTN for 1Tx and 2Tx</w:t>
            </w:r>
          </w:p>
          <w:p w14:paraId="1FA9F8EE" w14:textId="77777777" w:rsidR="00162910" w:rsidRPr="002464CC" w:rsidRDefault="00162910" w:rsidP="00162910">
            <w:pPr>
              <w:pStyle w:val="afb"/>
              <w:spacing w:after="120"/>
              <w:ind w:firstLineChars="0" w:firstLine="0"/>
              <w:rPr>
                <w:rFonts w:ascii="Times New Roman" w:hAnsi="Times New Roman" w:cs="Times New Roman"/>
                <w:sz w:val="20"/>
                <w:szCs w:val="20"/>
              </w:rPr>
            </w:pPr>
          </w:p>
          <w:p w14:paraId="56BF8705" w14:textId="77777777" w:rsidR="00162910" w:rsidRPr="002464CC" w:rsidRDefault="00162910" w:rsidP="00162910">
            <w:pPr>
              <w:rPr>
                <w:rFonts w:eastAsia="Malgun Gothic"/>
                <w:b/>
                <w:u w:val="single"/>
                <w:lang w:eastAsia="ko-KR"/>
              </w:rPr>
            </w:pPr>
            <w:r w:rsidRPr="002464CC">
              <w:rPr>
                <w:b/>
                <w:u w:val="single"/>
                <w:lang w:eastAsia="ko-KR"/>
              </w:rPr>
              <w:t xml:space="preserve">Issue 3-1-3: </w:t>
            </w:r>
            <w:bookmarkStart w:id="17" w:name="OLE_LINK129"/>
            <w:r w:rsidRPr="002464CC">
              <w:rPr>
                <w:b/>
                <w:u w:val="single"/>
                <w:lang w:eastAsia="ko-KR"/>
              </w:rPr>
              <w:t>RSD requirements for PC2 on n255</w:t>
            </w:r>
            <w:bookmarkEnd w:id="17"/>
            <w:r w:rsidRPr="002464CC">
              <w:rPr>
                <w:b/>
                <w:u w:val="single"/>
                <w:lang w:eastAsia="ko-KR"/>
              </w:rPr>
              <w:t xml:space="preserve"> </w:t>
            </w:r>
          </w:p>
          <w:p w14:paraId="0CABAC60" w14:textId="77777777" w:rsidR="00162910" w:rsidRPr="002464CC" w:rsidRDefault="00162910" w:rsidP="00162910">
            <w:pPr>
              <w:spacing w:after="120"/>
              <w:rPr>
                <w:b/>
                <w:lang w:eastAsia="zh-CN"/>
              </w:rPr>
            </w:pPr>
            <w:r w:rsidRPr="002464CC">
              <w:rPr>
                <w:b/>
                <w:lang w:eastAsia="zh-CN"/>
              </w:rPr>
              <w:t>Way forward:</w:t>
            </w:r>
          </w:p>
          <w:p w14:paraId="3100A562" w14:textId="77777777" w:rsidR="00162910" w:rsidRPr="002464CC" w:rsidRDefault="00162910" w:rsidP="00162910">
            <w:pPr>
              <w:spacing w:after="120"/>
              <w:rPr>
                <w:lang w:eastAsia="zh-CN"/>
              </w:rPr>
            </w:pPr>
            <w:bookmarkStart w:id="18" w:name="OLE_LINK132"/>
            <w:r w:rsidRPr="002464CC">
              <w:rPr>
                <w:lang w:eastAsia="zh-CN"/>
              </w:rPr>
              <w:t>For PC2 on n255: Further discuss the follow assumptions</w:t>
            </w:r>
          </w:p>
          <w:p w14:paraId="00D57786"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bookmarkStart w:id="19" w:name="OLE_LINK133"/>
            <w:bookmarkEnd w:id="18"/>
            <w:r w:rsidRPr="002464CC">
              <w:rPr>
                <w:rFonts w:ascii="Times New Roman" w:hAnsi="Times New Roman" w:cs="Times New Roman"/>
                <w:sz w:val="20"/>
                <w:szCs w:val="20"/>
              </w:rPr>
              <w:t>Option 1: Duplex isolation as 50~52; PA interference as -107 dBm/Hz (P2/R4-2419073)</w:t>
            </w:r>
            <w:bookmarkEnd w:id="19"/>
          </w:p>
          <w:p w14:paraId="1856F7C5"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bookmarkStart w:id="20" w:name="OLE_LINK134"/>
            <w:r w:rsidRPr="002464CC">
              <w:rPr>
                <w:rFonts w:ascii="Times New Roman" w:hAnsi="Times New Roman" w:cs="Times New Roman"/>
                <w:sz w:val="20"/>
                <w:szCs w:val="20"/>
              </w:rPr>
              <w:t>Option 2: Duplex isolation as 51; PA interference as -117 dBm/Hz (O1/R4-2419540)</w:t>
            </w:r>
          </w:p>
          <w:bookmarkEnd w:id="20"/>
          <w:p w14:paraId="5B6BFADC" w14:textId="77777777" w:rsidR="00162910" w:rsidRPr="002464CC" w:rsidRDefault="00162910" w:rsidP="00162910">
            <w:pPr>
              <w:pStyle w:val="afb"/>
              <w:spacing w:after="120"/>
              <w:ind w:firstLineChars="0" w:firstLine="0"/>
              <w:rPr>
                <w:rFonts w:ascii="Times New Roman" w:hAnsi="Times New Roman" w:cs="Times New Roman"/>
                <w:sz w:val="20"/>
                <w:szCs w:val="20"/>
              </w:rPr>
            </w:pPr>
          </w:p>
          <w:p w14:paraId="5883BB66" w14:textId="77777777" w:rsidR="00162910" w:rsidRPr="002464CC" w:rsidRDefault="00162910" w:rsidP="00162910">
            <w:pPr>
              <w:rPr>
                <w:rFonts w:eastAsia="Malgun Gothic"/>
                <w:b/>
                <w:u w:val="single"/>
                <w:lang w:eastAsia="ko-KR"/>
              </w:rPr>
            </w:pPr>
            <w:r w:rsidRPr="002464CC">
              <w:rPr>
                <w:b/>
                <w:u w:val="single"/>
                <w:lang w:eastAsia="ko-KR"/>
              </w:rPr>
              <w:t xml:space="preserve">Issue 3-1-4: </w:t>
            </w:r>
            <w:bookmarkStart w:id="21" w:name="OLE_LINK130"/>
            <w:r w:rsidRPr="002464CC">
              <w:rPr>
                <w:b/>
                <w:u w:val="single"/>
                <w:lang w:eastAsia="ko-KR"/>
              </w:rPr>
              <w:t>RSD requirements for PC2 on n256</w:t>
            </w:r>
            <w:bookmarkEnd w:id="21"/>
            <w:r w:rsidRPr="002464CC">
              <w:rPr>
                <w:b/>
                <w:u w:val="single"/>
                <w:lang w:eastAsia="ko-KR"/>
              </w:rPr>
              <w:t xml:space="preserve"> </w:t>
            </w:r>
          </w:p>
          <w:p w14:paraId="50B928BF" w14:textId="77777777" w:rsidR="00162910" w:rsidRPr="002464CC" w:rsidRDefault="00162910" w:rsidP="00162910">
            <w:pPr>
              <w:spacing w:after="120"/>
              <w:rPr>
                <w:b/>
                <w:lang w:eastAsia="zh-CN"/>
              </w:rPr>
            </w:pPr>
            <w:r w:rsidRPr="002464CC">
              <w:rPr>
                <w:b/>
                <w:lang w:eastAsia="zh-CN"/>
              </w:rPr>
              <w:t>Way forward:</w:t>
            </w:r>
          </w:p>
          <w:p w14:paraId="6A5D086B" w14:textId="77777777" w:rsidR="00162910" w:rsidRPr="0052788A" w:rsidRDefault="00162910" w:rsidP="00162910">
            <w:pPr>
              <w:spacing w:after="120"/>
              <w:rPr>
                <w:b/>
                <w:bCs/>
                <w:lang w:eastAsia="zh-CN"/>
              </w:rPr>
            </w:pPr>
            <w:bookmarkStart w:id="22" w:name="OLE_LINK135"/>
            <w:r w:rsidRPr="0052788A">
              <w:rPr>
                <w:b/>
                <w:bCs/>
                <w:lang w:eastAsia="zh-CN"/>
              </w:rPr>
              <w:t>For PC2 on n256: [0] dB RSD for PC2 NR-NTN for 1Tx and 2Tx as starting point</w:t>
            </w:r>
          </w:p>
          <w:p w14:paraId="0E18D355"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To be confirmed by further discuss the following assumptions:</w:t>
            </w:r>
          </w:p>
          <w:p w14:paraId="69700AEA" w14:textId="77777777" w:rsidR="00162910" w:rsidRPr="002464CC" w:rsidRDefault="00162910" w:rsidP="00162910">
            <w:pPr>
              <w:pStyle w:val="afb"/>
              <w:numPr>
                <w:ilvl w:val="1"/>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Option 1: Duplex isolation as 50~52; PA interference as -117.8 dBm/Hz</w:t>
            </w:r>
          </w:p>
          <w:p w14:paraId="0A5FA534" w14:textId="77777777" w:rsidR="00162910" w:rsidRPr="002464CC" w:rsidRDefault="00162910" w:rsidP="00162910">
            <w:pPr>
              <w:pStyle w:val="afb"/>
              <w:numPr>
                <w:ilvl w:val="1"/>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 xml:space="preserve">Option 2: Duplex isolation as 51; PA interference as -124 dBm/Hz </w:t>
            </w:r>
          </w:p>
          <w:bookmarkEnd w:id="22"/>
          <w:p w14:paraId="1251687A" w14:textId="77777777" w:rsidR="00162910" w:rsidRPr="002464CC" w:rsidRDefault="00162910" w:rsidP="00162910">
            <w:pPr>
              <w:spacing w:afterLines="50" w:after="120"/>
              <w:rPr>
                <w:rFonts w:eastAsia="DengXian"/>
                <w:lang w:eastAsia="zh-CN"/>
              </w:rPr>
            </w:pPr>
          </w:p>
          <w:p w14:paraId="06D9A803" w14:textId="77777777" w:rsidR="00A34318" w:rsidRPr="002464CC" w:rsidRDefault="00A34318" w:rsidP="00A34318">
            <w:pPr>
              <w:rPr>
                <w:b/>
                <w:u w:val="single"/>
                <w:lang w:eastAsia="ko-KR"/>
              </w:rPr>
            </w:pPr>
            <w:r w:rsidRPr="002464CC">
              <w:rPr>
                <w:b/>
                <w:u w:val="single"/>
                <w:lang w:eastAsia="ko-KR"/>
              </w:rPr>
              <w:t>Issue 3-2: RSD requirements for PC1.5</w:t>
            </w:r>
          </w:p>
          <w:p w14:paraId="670F365B" w14:textId="77777777" w:rsidR="00A34318" w:rsidRPr="002464CC" w:rsidRDefault="00A34318" w:rsidP="00A34318">
            <w:pPr>
              <w:pStyle w:val="afb"/>
              <w:numPr>
                <w:ilvl w:val="0"/>
                <w:numId w:val="52"/>
              </w:numPr>
              <w:autoSpaceDN w:val="0"/>
              <w:spacing w:after="120"/>
              <w:ind w:left="720" w:firstLineChars="0"/>
              <w:rPr>
                <w:rFonts w:ascii="Times New Roman" w:hAnsi="Times New Roman" w:cs="Times New Roman"/>
                <w:sz w:val="20"/>
                <w:szCs w:val="20"/>
              </w:rPr>
            </w:pPr>
            <w:r w:rsidRPr="002464CC">
              <w:rPr>
                <w:rFonts w:ascii="Times New Roman" w:hAnsi="Times New Roman" w:cs="Times New Roman"/>
                <w:sz w:val="20"/>
                <w:szCs w:val="20"/>
              </w:rPr>
              <w:t>Proposals</w:t>
            </w:r>
          </w:p>
          <w:p w14:paraId="4DA534E6"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1: For NR NTN PC 1.5 handheld HPUE,</w:t>
            </w:r>
            <w:bookmarkStart w:id="23" w:name="OLE_LINK137"/>
            <w:r w:rsidRPr="002464CC">
              <w:rPr>
                <w:rFonts w:ascii="Times New Roman" w:hAnsi="Times New Roman" w:cs="Times New Roman"/>
                <w:sz w:val="20"/>
                <w:szCs w:val="20"/>
              </w:rPr>
              <w:t xml:space="preserve"> </w:t>
            </w:r>
            <w:r w:rsidRPr="002464CC">
              <w:rPr>
                <w:rFonts w:ascii="Times New Roman" w:hAnsi="Times New Roman" w:cs="Times New Roman"/>
                <w:b/>
                <w:bCs/>
                <w:sz w:val="20"/>
                <w:szCs w:val="20"/>
              </w:rPr>
              <w:t>the RSD value depends on the architecture of HPUE</w:t>
            </w:r>
            <w:bookmarkEnd w:id="23"/>
            <w:r w:rsidRPr="002464CC">
              <w:rPr>
                <w:rFonts w:ascii="Times New Roman" w:hAnsi="Times New Roman" w:cs="Times New Roman"/>
                <w:sz w:val="20"/>
                <w:szCs w:val="20"/>
              </w:rPr>
              <w:t xml:space="preserve"> (P1/R4-2417815)</w:t>
            </w:r>
          </w:p>
          <w:p w14:paraId="55EB2E59"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2: For PC1.5, 2Tx RSD are the same for handheld and non-handheld, while 1Tx RSD is likely to consider non-handheld only (P3/R4-2418201)</w:t>
            </w:r>
          </w:p>
          <w:p w14:paraId="3A5E0185"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3: no RSD is needed for non-handheld UE including PC 1 and PC 1.5. (P3/R4-2419016)</w:t>
            </w:r>
          </w:p>
          <w:p w14:paraId="436D2874"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4: [2.2] dB RSD for PC1.5 with 2Tx architecture for n256.</w:t>
            </w:r>
          </w:p>
          <w:p w14:paraId="232993E7" w14:textId="77777777" w:rsidR="00A34318" w:rsidRPr="002464CC" w:rsidRDefault="00A34318" w:rsidP="00162910">
            <w:pPr>
              <w:spacing w:afterLines="50" w:after="120"/>
              <w:rPr>
                <w:rFonts w:eastAsia="DengXian"/>
                <w:lang w:val="en-US" w:eastAsia="zh-CN"/>
              </w:rPr>
            </w:pPr>
          </w:p>
          <w:p w14:paraId="207CBE4A" w14:textId="77777777" w:rsidR="00A34318" w:rsidRPr="002464CC" w:rsidRDefault="00A34318" w:rsidP="00A34318">
            <w:pPr>
              <w:rPr>
                <w:b/>
                <w:u w:val="single"/>
                <w:lang w:eastAsia="ko-KR"/>
              </w:rPr>
            </w:pPr>
            <w:r w:rsidRPr="002464CC">
              <w:rPr>
                <w:b/>
                <w:u w:val="single"/>
                <w:lang w:eastAsia="ko-KR"/>
              </w:rPr>
              <w:t>Issue 3-3: RSD requirements for PC1</w:t>
            </w:r>
          </w:p>
          <w:p w14:paraId="6C9CDF91" w14:textId="77777777" w:rsidR="00A34318" w:rsidRPr="002464CC" w:rsidRDefault="00A34318" w:rsidP="00A34318">
            <w:pPr>
              <w:pStyle w:val="afb"/>
              <w:numPr>
                <w:ilvl w:val="0"/>
                <w:numId w:val="52"/>
              </w:numPr>
              <w:autoSpaceDN w:val="0"/>
              <w:spacing w:after="120"/>
              <w:ind w:left="720" w:firstLineChars="0"/>
              <w:rPr>
                <w:rFonts w:ascii="Times New Roman" w:hAnsi="Times New Roman" w:cs="Times New Roman"/>
                <w:sz w:val="20"/>
                <w:szCs w:val="20"/>
              </w:rPr>
            </w:pPr>
            <w:r w:rsidRPr="002464CC">
              <w:rPr>
                <w:rFonts w:ascii="Times New Roman" w:hAnsi="Times New Roman" w:cs="Times New Roman"/>
                <w:sz w:val="20"/>
                <w:szCs w:val="20"/>
              </w:rPr>
              <w:t>Proposals</w:t>
            </w:r>
          </w:p>
          <w:p w14:paraId="5939B0D7"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 xml:space="preserve">Option 1: For PC1 1Tx for NR-NTN, which is only considered feasible for non-handheld, the RSD is proposed to be 0dB (P4a/R4-2418201) </w:t>
            </w:r>
          </w:p>
          <w:p w14:paraId="154208FE" w14:textId="77777777" w:rsidR="00A34318" w:rsidRPr="002464CC" w:rsidRDefault="00A34318" w:rsidP="00A34318">
            <w:pPr>
              <w:pStyle w:val="afb"/>
              <w:numPr>
                <w:ilvl w:val="2"/>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Option 1-1: FFS for PC1 with 2 or 3 Tx cases (P4b/R4-2418201)</w:t>
            </w:r>
          </w:p>
          <w:p w14:paraId="215FA66E"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2 no RSD is needed for non-handheld UE including PC 1 and PC 1.5. (P3/R4-2419016)</w:t>
            </w:r>
          </w:p>
          <w:p w14:paraId="1B0E77E2" w14:textId="77777777" w:rsidR="00A34318" w:rsidRPr="002464CC" w:rsidRDefault="00A34318" w:rsidP="00162910">
            <w:pPr>
              <w:spacing w:afterLines="50" w:after="120"/>
              <w:rPr>
                <w:rFonts w:eastAsia="DengXian"/>
                <w:lang w:val="en-US" w:eastAsia="zh-CN"/>
              </w:rPr>
            </w:pPr>
          </w:p>
          <w:p w14:paraId="5821C6B8" w14:textId="77777777" w:rsidR="00162910" w:rsidRPr="002464CC" w:rsidRDefault="00162910" w:rsidP="00162910">
            <w:pPr>
              <w:rPr>
                <w:rFonts w:eastAsia="Times New Roman"/>
                <w:b/>
                <w:u w:val="single"/>
                <w:lang w:eastAsia="ko-KR"/>
              </w:rPr>
            </w:pPr>
            <w:r w:rsidRPr="002464CC">
              <w:rPr>
                <w:b/>
                <w:u w:val="single"/>
                <w:lang w:eastAsia="ko-KR"/>
              </w:rPr>
              <w:t>Issue 3-4: Others general proposals w.r.t RSD</w:t>
            </w:r>
          </w:p>
          <w:p w14:paraId="22D155BD" w14:textId="77777777" w:rsidR="00162910" w:rsidRPr="002464CC" w:rsidRDefault="00162910" w:rsidP="00162910">
            <w:pPr>
              <w:spacing w:after="120"/>
              <w:rPr>
                <w:b/>
                <w:lang w:eastAsia="zh-CN"/>
              </w:rPr>
            </w:pPr>
            <w:r w:rsidRPr="002464CC">
              <w:rPr>
                <w:b/>
                <w:lang w:eastAsia="zh-CN"/>
              </w:rPr>
              <w:t>Way forward:</w:t>
            </w:r>
          </w:p>
          <w:p w14:paraId="53D305C8"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Encourage companies to investigate and discuss the impact of Rx non-linearity in RSD evaluations.</w:t>
            </w:r>
          </w:p>
          <w:p w14:paraId="2C8B68B6" w14:textId="403511FF" w:rsidR="006D7EDD" w:rsidRPr="00CD440A" w:rsidRDefault="006D7EDD" w:rsidP="002464CC">
            <w:pPr>
              <w:pStyle w:val="afb"/>
              <w:autoSpaceDN w:val="0"/>
              <w:spacing w:after="120"/>
              <w:ind w:firstLineChars="0" w:firstLine="0"/>
              <w:rPr>
                <w:rFonts w:ascii="Times New Roman" w:hAnsi="Times New Roman" w:cs="Times New Roman"/>
                <w:sz w:val="20"/>
                <w:szCs w:val="20"/>
                <w:highlight w:val="cyan"/>
              </w:rPr>
            </w:pPr>
          </w:p>
        </w:tc>
      </w:tr>
      <w:bookmarkEnd w:id="15"/>
    </w:tbl>
    <w:p w14:paraId="0AD85EAF" w14:textId="77777777" w:rsidR="002464CC" w:rsidRDefault="002464CC" w:rsidP="00A37FE1">
      <w:pPr>
        <w:rPr>
          <w:lang w:eastAsia="zh-CN"/>
        </w:rPr>
      </w:pPr>
    </w:p>
    <w:p w14:paraId="2D69512E" w14:textId="77777777" w:rsidR="00CB2650" w:rsidRDefault="00CB2650" w:rsidP="00A37FE1">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CB2650" w14:paraId="229B2CC0" w14:textId="77777777">
        <w:tc>
          <w:tcPr>
            <w:tcW w:w="9695" w:type="dxa"/>
            <w:shd w:val="clear" w:color="auto" w:fill="auto"/>
          </w:tcPr>
          <w:p w14:paraId="30050048" w14:textId="63648FD4" w:rsidR="00CB2650" w:rsidRDefault="00CB2650" w:rsidP="00CB2650">
            <w:pPr>
              <w:rPr>
                <w:rFonts w:eastAsia="新細明體"/>
                <w:b/>
                <w:u w:val="single"/>
                <w:lang w:eastAsia="zh-TW"/>
              </w:rPr>
            </w:pPr>
            <w:r>
              <w:rPr>
                <w:rFonts w:eastAsia="新細明體"/>
                <w:b/>
                <w:u w:val="single"/>
                <w:lang w:eastAsia="zh-TW"/>
              </w:rPr>
              <w:lastRenderedPageBreak/>
              <w:t>RAN4#114</w:t>
            </w:r>
          </w:p>
          <w:p w14:paraId="457F4DE2" w14:textId="77777777" w:rsidR="002820D1" w:rsidRDefault="002820D1" w:rsidP="002820D1">
            <w:pPr>
              <w:rPr>
                <w:b/>
                <w:u w:val="single"/>
                <w:lang w:eastAsia="ko-KR"/>
              </w:rPr>
            </w:pPr>
            <w:r>
              <w:rPr>
                <w:b/>
                <w:u w:val="single"/>
                <w:lang w:eastAsia="ko-KR"/>
              </w:rPr>
              <w:t>Issue 3-1-1: RSD requirements for PC2 on n256</w:t>
            </w:r>
          </w:p>
          <w:p w14:paraId="3FDBAB19" w14:textId="77777777" w:rsidR="002820D1" w:rsidRDefault="002820D1" w:rsidP="002820D1">
            <w:pPr>
              <w:rPr>
                <w:b/>
                <w:bCs/>
              </w:rPr>
            </w:pPr>
            <w:r>
              <w:rPr>
                <w:b/>
                <w:bCs/>
              </w:rPr>
              <w:t>Agreement:</w:t>
            </w:r>
          </w:p>
          <w:p w14:paraId="693FA94F" w14:textId="77777777" w:rsidR="002820D1" w:rsidRDefault="002820D1">
            <w:pPr>
              <w:pStyle w:val="afb"/>
              <w:numPr>
                <w:ilvl w:val="0"/>
                <w:numId w:val="57"/>
              </w:numPr>
              <w:overflowPunct w:val="0"/>
              <w:autoSpaceDE w:val="0"/>
              <w:autoSpaceDN w:val="0"/>
              <w:adjustRightInd w:val="0"/>
              <w:spacing w:after="120"/>
              <w:ind w:firstLineChars="0"/>
              <w:rPr>
                <w:rFonts w:ascii="Times New Roman" w:hAnsi="Times New Roman" w:cs="Times New Roman"/>
                <w:sz w:val="20"/>
                <w:szCs w:val="20"/>
              </w:rPr>
            </w:pPr>
            <w:r>
              <w:rPr>
                <w:rFonts w:ascii="Times New Roman" w:hAnsi="Times New Roman" w:cs="Times New Roman"/>
                <w:sz w:val="20"/>
                <w:szCs w:val="20"/>
              </w:rPr>
              <w:t>For PC2 on n256: 0dB RSD for PC2 NR-NTN for 1Tx and 2Tx.</w:t>
            </w:r>
          </w:p>
          <w:p w14:paraId="4A4F23A0" w14:textId="77777777" w:rsidR="002820D1" w:rsidRPr="002820D1" w:rsidRDefault="002820D1">
            <w:pPr>
              <w:spacing w:after="120"/>
              <w:rPr>
                <w:lang w:eastAsia="zh-CN"/>
              </w:rPr>
            </w:pPr>
          </w:p>
          <w:p w14:paraId="5916887D" w14:textId="77777777" w:rsidR="002820D1" w:rsidRDefault="002820D1" w:rsidP="002820D1">
            <w:pPr>
              <w:rPr>
                <w:b/>
                <w:u w:val="single"/>
                <w:lang w:eastAsia="ko-KR"/>
              </w:rPr>
            </w:pPr>
            <w:r>
              <w:rPr>
                <w:b/>
                <w:u w:val="single"/>
                <w:lang w:eastAsia="ko-KR"/>
              </w:rPr>
              <w:t>Issue 3-1-2: RSD requirements for PC2 on n254</w:t>
            </w:r>
          </w:p>
          <w:p w14:paraId="507F1BAB" w14:textId="77777777" w:rsidR="002820D1" w:rsidRDefault="002820D1" w:rsidP="002820D1">
            <w:pPr>
              <w:rPr>
                <w:b/>
                <w:bCs/>
              </w:rPr>
            </w:pPr>
            <w:r>
              <w:rPr>
                <w:b/>
                <w:bCs/>
              </w:rPr>
              <w:t>Agreement:</w:t>
            </w:r>
          </w:p>
          <w:p w14:paraId="37555D6B" w14:textId="77777777" w:rsidR="002820D1" w:rsidRDefault="002820D1">
            <w:pPr>
              <w:pStyle w:val="afb"/>
              <w:numPr>
                <w:ilvl w:val="0"/>
                <w:numId w:val="57"/>
              </w:numPr>
              <w:overflowPunct w:val="0"/>
              <w:autoSpaceDE w:val="0"/>
              <w:autoSpaceDN w:val="0"/>
              <w:adjustRightInd w:val="0"/>
              <w:spacing w:after="120"/>
              <w:ind w:firstLineChars="0"/>
              <w:rPr>
                <w:rFonts w:ascii="Times New Roman" w:hAnsi="Times New Roman" w:cs="Times New Roman"/>
                <w:sz w:val="20"/>
                <w:szCs w:val="20"/>
              </w:rPr>
            </w:pPr>
            <w:r>
              <w:rPr>
                <w:rFonts w:ascii="Times New Roman" w:hAnsi="Times New Roman" w:cs="Times New Roman"/>
                <w:sz w:val="20"/>
                <w:szCs w:val="20"/>
              </w:rPr>
              <w:t>For PC2 on n254: 0dB RSD for PC2 NR-NTN for 1Tx and 2Tx.</w:t>
            </w:r>
          </w:p>
          <w:p w14:paraId="5DA517F2" w14:textId="77777777" w:rsidR="002820D1" w:rsidRDefault="002820D1">
            <w:pPr>
              <w:pStyle w:val="afb"/>
              <w:spacing w:after="120"/>
              <w:ind w:firstLineChars="0" w:firstLine="0"/>
              <w:rPr>
                <w:rFonts w:ascii="Times New Roman" w:hAnsi="Times New Roman" w:cs="Times New Roman"/>
                <w:sz w:val="20"/>
                <w:szCs w:val="20"/>
              </w:rPr>
            </w:pPr>
          </w:p>
          <w:p w14:paraId="7FAA5733" w14:textId="77777777" w:rsidR="002820D1" w:rsidRDefault="002820D1" w:rsidP="002820D1">
            <w:pPr>
              <w:rPr>
                <w:b/>
                <w:u w:val="single"/>
                <w:lang w:eastAsia="ko-KR"/>
              </w:rPr>
            </w:pPr>
            <w:r>
              <w:rPr>
                <w:b/>
                <w:u w:val="single"/>
                <w:lang w:eastAsia="ko-KR"/>
              </w:rPr>
              <w:t>Issue 3-1-3: RSD requirements for PC2 on n255</w:t>
            </w:r>
          </w:p>
          <w:p w14:paraId="44E03337" w14:textId="77777777" w:rsidR="002820D1" w:rsidRDefault="002820D1">
            <w:pPr>
              <w:pStyle w:val="afb"/>
              <w:numPr>
                <w:ilvl w:val="0"/>
                <w:numId w:val="56"/>
              </w:numPr>
              <w:autoSpaceDN w:val="0"/>
              <w:spacing w:after="120"/>
              <w:ind w:left="720" w:firstLineChars="0"/>
              <w:rPr>
                <w:rFonts w:ascii="Times New Roman" w:hAnsi="Times New Roman" w:cs="Times New Roman"/>
                <w:sz w:val="20"/>
                <w:szCs w:val="20"/>
              </w:rPr>
            </w:pPr>
            <w:r>
              <w:rPr>
                <w:rFonts w:ascii="Times New Roman" w:hAnsi="Times New Roman" w:cs="Times New Roman"/>
                <w:sz w:val="20"/>
                <w:szCs w:val="20"/>
              </w:rPr>
              <w:t>Proposals</w:t>
            </w:r>
          </w:p>
          <w:p w14:paraId="6819B033" w14:textId="77777777" w:rsidR="002820D1" w:rsidRDefault="002820D1">
            <w:pPr>
              <w:pStyle w:val="afb"/>
              <w:numPr>
                <w:ilvl w:val="1"/>
                <w:numId w:val="56"/>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Option 1: Duplex isolation as 51, and PA noise as -117 dBm/Hz (MediaTek)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2820D1" w:rsidRPr="002820D1" w14:paraId="556BBE99" w14:textId="77777777" w:rsidTr="002820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8991F5" w14:textId="77777777" w:rsidR="002820D1" w:rsidRPr="002820D1" w:rsidRDefault="002820D1" w:rsidP="002820D1">
                  <w:pPr>
                    <w:pStyle w:val="TAH"/>
                    <w:rPr>
                      <w:rFonts w:ascii="Times New Roman" w:eastAsia="新細明體" w:hAnsi="Times New Roman"/>
                      <w:sz w:val="20"/>
                      <w:lang w:val="en-US" w:eastAsia="zh-TW"/>
                    </w:rPr>
                  </w:pPr>
                  <w:r w:rsidRPr="002820D1">
                    <w:rPr>
                      <w:rFonts w:ascii="Times New Roman" w:eastAsia="新細明體" w:hAnsi="Times New Roman"/>
                      <w:sz w:val="20"/>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B14065"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5</w:t>
                  </w:r>
                </w:p>
                <w:p w14:paraId="1F0014BF"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28A3C0"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10</w:t>
                  </w:r>
                </w:p>
                <w:p w14:paraId="6F1ED7B6"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464E97"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15</w:t>
                  </w:r>
                </w:p>
                <w:p w14:paraId="5D41B8DE"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5DF776"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20</w:t>
                  </w:r>
                </w:p>
                <w:p w14:paraId="58EB4966"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r>
            <w:tr w:rsidR="002820D1" w:rsidRPr="002820D1" w14:paraId="5F48EC7C"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7BC6AE"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1Tx</w:t>
                  </w:r>
                </w:p>
              </w:tc>
              <w:tc>
                <w:tcPr>
                  <w:tcW w:w="741" w:type="dxa"/>
                  <w:tcBorders>
                    <w:top w:val="single" w:sz="4" w:space="0" w:color="auto"/>
                    <w:left w:val="single" w:sz="4" w:space="0" w:color="auto"/>
                    <w:bottom w:val="single" w:sz="4" w:space="0" w:color="auto"/>
                    <w:right w:val="single" w:sz="4" w:space="0" w:color="auto"/>
                  </w:tcBorders>
                  <w:hideMark/>
                </w:tcPr>
                <w:p w14:paraId="2481C58C"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21845883"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6D446C75"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7501C0A8"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[0.5]</w:t>
                  </w:r>
                </w:p>
              </w:tc>
            </w:tr>
            <w:tr w:rsidR="002820D1" w:rsidRPr="002820D1" w14:paraId="4475B478"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BA529D7"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2Tx</w:t>
                  </w:r>
                </w:p>
              </w:tc>
              <w:tc>
                <w:tcPr>
                  <w:tcW w:w="741" w:type="dxa"/>
                  <w:tcBorders>
                    <w:top w:val="single" w:sz="4" w:space="0" w:color="auto"/>
                    <w:left w:val="single" w:sz="4" w:space="0" w:color="auto"/>
                    <w:bottom w:val="single" w:sz="4" w:space="0" w:color="auto"/>
                    <w:right w:val="single" w:sz="4" w:space="0" w:color="auto"/>
                  </w:tcBorders>
                  <w:hideMark/>
                </w:tcPr>
                <w:p w14:paraId="5A42D9F2"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51B005A2"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68D50731"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4F81DFDB"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[0.9]</w:t>
                  </w:r>
                </w:p>
              </w:tc>
            </w:tr>
          </w:tbl>
          <w:p w14:paraId="72992640" w14:textId="77777777" w:rsidR="002820D1" w:rsidRDefault="002820D1">
            <w:pPr>
              <w:pStyle w:val="afb"/>
              <w:numPr>
                <w:ilvl w:val="1"/>
                <w:numId w:val="56"/>
              </w:numPr>
              <w:autoSpaceDN w:val="0"/>
              <w:spacing w:after="120"/>
              <w:ind w:left="1440" w:firstLineChars="0"/>
              <w:rPr>
                <w:rFonts w:ascii="Times New Roman" w:hAnsi="Times New Roman" w:cs="Times New Roman"/>
                <w:sz w:val="20"/>
                <w:szCs w:val="20"/>
                <w:lang w:val="en-GB"/>
              </w:rPr>
            </w:pPr>
            <w:r>
              <w:rPr>
                <w:rFonts w:ascii="Times New Roman" w:hAnsi="Times New Roman" w:cs="Times New Roman"/>
                <w:sz w:val="20"/>
                <w:szCs w:val="20"/>
              </w:rPr>
              <w:t>Option 2: Discuss if only default Tx-Rx frequency separation is used. (Huawei)</w:t>
            </w:r>
          </w:p>
          <w:p w14:paraId="785D4A1A" w14:textId="77777777" w:rsidR="002820D1" w:rsidRDefault="002820D1">
            <w:pPr>
              <w:pStyle w:val="afb"/>
              <w:numPr>
                <w:ilvl w:val="2"/>
                <w:numId w:val="56"/>
              </w:numPr>
              <w:autoSpaceDN w:val="0"/>
              <w:spacing w:after="120"/>
              <w:ind w:firstLineChars="0"/>
              <w:rPr>
                <w:rFonts w:ascii="Times New Roman" w:hAnsi="Times New Roman" w:cs="Times New Roman"/>
                <w:sz w:val="20"/>
                <w:szCs w:val="20"/>
                <w:lang w:val="fr-FR"/>
              </w:rPr>
            </w:pPr>
            <w:r>
              <w:rPr>
                <w:rFonts w:ascii="Times New Roman" w:hAnsi="Times New Roman" w:cs="Times New Roman"/>
                <w:sz w:val="20"/>
                <w:szCs w:val="20"/>
                <w:lang w:val="fr-FR"/>
              </w:rPr>
              <w:t>PA noise as -117 dBm/Hz.</w:t>
            </w:r>
          </w:p>
          <w:p w14:paraId="2DF0B42B" w14:textId="77777777" w:rsidR="002820D1" w:rsidRDefault="002820D1">
            <w:pPr>
              <w:pStyle w:val="afb"/>
              <w:numPr>
                <w:ilvl w:val="1"/>
                <w:numId w:val="56"/>
              </w:numPr>
              <w:autoSpaceDN w:val="0"/>
              <w:spacing w:after="120"/>
              <w:ind w:left="1440" w:firstLineChars="0"/>
              <w:rPr>
                <w:rFonts w:ascii="Times New Roman" w:hAnsi="Times New Roman" w:cs="Times New Roman"/>
                <w:sz w:val="20"/>
                <w:szCs w:val="20"/>
                <w:lang w:val="en-GB"/>
              </w:rPr>
            </w:pPr>
            <w:r>
              <w:rPr>
                <w:rFonts w:ascii="Times New Roman" w:hAnsi="Times New Roman" w:cs="Times New Roman"/>
                <w:sz w:val="20"/>
                <w:szCs w:val="20"/>
              </w:rPr>
              <w:t>Option 3: Assuming IIP2 54dBm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2820D1" w:rsidRPr="002820D1" w14:paraId="4A2D26CD" w14:textId="77777777" w:rsidTr="002820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3C9EAE" w14:textId="77777777" w:rsidR="002820D1" w:rsidRPr="002820D1" w:rsidRDefault="002820D1" w:rsidP="002820D1">
                  <w:pPr>
                    <w:pStyle w:val="TAH"/>
                    <w:rPr>
                      <w:rFonts w:ascii="Times New Roman" w:eastAsia="新細明體" w:hAnsi="Times New Roman"/>
                      <w:sz w:val="20"/>
                      <w:lang w:val="en-US" w:eastAsia="zh-TW"/>
                    </w:rPr>
                  </w:pPr>
                  <w:r w:rsidRPr="002820D1">
                    <w:rPr>
                      <w:rFonts w:ascii="Times New Roman" w:eastAsia="新細明體" w:hAnsi="Times New Roman"/>
                      <w:sz w:val="20"/>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A03082"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5</w:t>
                  </w:r>
                </w:p>
                <w:p w14:paraId="4271C704"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ECAB7D"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10</w:t>
                  </w:r>
                </w:p>
                <w:p w14:paraId="0F7B9562"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31E8235"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15</w:t>
                  </w:r>
                </w:p>
                <w:p w14:paraId="1475E82C"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58AD50"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20</w:t>
                  </w:r>
                </w:p>
                <w:p w14:paraId="06FD9AED"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r>
            <w:tr w:rsidR="002820D1" w:rsidRPr="002820D1" w14:paraId="0F62C1E4"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3662DC"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1Tx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5E7B6A56"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1.3</w:t>
                  </w:r>
                </w:p>
              </w:tc>
              <w:tc>
                <w:tcPr>
                  <w:tcW w:w="740" w:type="dxa"/>
                  <w:tcBorders>
                    <w:top w:val="single" w:sz="4" w:space="0" w:color="auto"/>
                    <w:left w:val="single" w:sz="4" w:space="0" w:color="auto"/>
                    <w:bottom w:val="single" w:sz="4" w:space="0" w:color="auto"/>
                    <w:right w:val="single" w:sz="4" w:space="0" w:color="auto"/>
                  </w:tcBorders>
                  <w:vAlign w:val="bottom"/>
                  <w:hideMark/>
                </w:tcPr>
                <w:p w14:paraId="3FAB4BF8"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298E440F"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51D5BA8E"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1.3</w:t>
                  </w:r>
                </w:p>
              </w:tc>
            </w:tr>
            <w:tr w:rsidR="002820D1" w:rsidRPr="002820D1" w14:paraId="2ACB6598"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AB4F54F"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sz w:val="20"/>
                      <w:lang w:val="en-US"/>
                    </w:rPr>
                    <w:t>2Tx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6B33BB5A"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2.4</w:t>
                  </w:r>
                </w:p>
              </w:tc>
              <w:tc>
                <w:tcPr>
                  <w:tcW w:w="740" w:type="dxa"/>
                  <w:tcBorders>
                    <w:top w:val="single" w:sz="4" w:space="0" w:color="auto"/>
                    <w:left w:val="single" w:sz="4" w:space="0" w:color="auto"/>
                    <w:bottom w:val="single" w:sz="4" w:space="0" w:color="auto"/>
                    <w:right w:val="single" w:sz="4" w:space="0" w:color="auto"/>
                  </w:tcBorders>
                  <w:vAlign w:val="bottom"/>
                  <w:hideMark/>
                </w:tcPr>
                <w:p w14:paraId="3AA75BDD"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417C03FA"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4DB16DBA"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eastAsia="新細明體" w:hAnsi="Times New Roman"/>
                      <w:bCs/>
                      <w:sz w:val="20"/>
                      <w:lang w:val="en-US" w:eastAsia="zh-CN"/>
                    </w:rPr>
                    <w:t>2.4</w:t>
                  </w:r>
                </w:p>
              </w:tc>
            </w:tr>
          </w:tbl>
          <w:p w14:paraId="580536B5" w14:textId="77777777" w:rsidR="002820D1" w:rsidRDefault="002820D1">
            <w:pPr>
              <w:spacing w:after="120"/>
              <w:rPr>
                <w:b/>
                <w:u w:val="single"/>
                <w:lang w:eastAsia="zh-CN"/>
              </w:rPr>
            </w:pPr>
            <w:r>
              <w:rPr>
                <w:b/>
                <w:u w:val="single"/>
                <w:lang w:eastAsia="zh-CN"/>
              </w:rPr>
              <w:t>Way forward:</w:t>
            </w:r>
          </w:p>
          <w:p w14:paraId="5B10AA53" w14:textId="77777777" w:rsidR="002820D1" w:rsidRDefault="002820D1">
            <w:pPr>
              <w:pStyle w:val="afb"/>
              <w:numPr>
                <w:ilvl w:val="0"/>
                <w:numId w:val="58"/>
              </w:numPr>
              <w:overflowPunct w:val="0"/>
              <w:autoSpaceDE w:val="0"/>
              <w:autoSpaceDN w:val="0"/>
              <w:adjustRightInd w:val="0"/>
              <w:spacing w:after="120"/>
              <w:ind w:firstLineChars="0"/>
              <w:rPr>
                <w:rFonts w:ascii="Times New Roman" w:hAnsi="Times New Roman" w:cs="Times New Roman"/>
                <w:sz w:val="20"/>
                <w:szCs w:val="20"/>
              </w:rPr>
            </w:pPr>
            <w:r>
              <w:rPr>
                <w:rFonts w:ascii="Times New Roman" w:hAnsi="Times New Roman" w:cs="Times New Roman"/>
                <w:sz w:val="20"/>
                <w:szCs w:val="20"/>
              </w:rPr>
              <w:t>Continue align the assumptions and further discuss above options.</w:t>
            </w:r>
          </w:p>
          <w:p w14:paraId="16EF698C" w14:textId="77777777" w:rsidR="002820D1" w:rsidRDefault="002820D1">
            <w:pPr>
              <w:pStyle w:val="afb"/>
              <w:spacing w:after="120"/>
              <w:ind w:firstLineChars="0" w:firstLine="0"/>
              <w:rPr>
                <w:rFonts w:ascii="Times New Roman" w:hAnsi="Times New Roman" w:cs="Times New Roman"/>
                <w:sz w:val="20"/>
                <w:szCs w:val="20"/>
              </w:rPr>
            </w:pPr>
          </w:p>
          <w:p w14:paraId="1AB54D2B" w14:textId="77777777" w:rsidR="002820D1" w:rsidRDefault="002820D1" w:rsidP="002820D1">
            <w:pPr>
              <w:rPr>
                <w:b/>
                <w:u w:val="single"/>
                <w:lang w:eastAsia="ko-KR"/>
              </w:rPr>
            </w:pPr>
            <w:r>
              <w:rPr>
                <w:b/>
                <w:u w:val="single"/>
                <w:lang w:eastAsia="ko-KR"/>
              </w:rPr>
              <w:t>Issue 3-2: RSD requirements for PC1.5</w:t>
            </w:r>
          </w:p>
          <w:p w14:paraId="385E28E3" w14:textId="77777777" w:rsidR="002820D1" w:rsidRDefault="002820D1">
            <w:pPr>
              <w:pStyle w:val="afb"/>
              <w:numPr>
                <w:ilvl w:val="0"/>
                <w:numId w:val="56"/>
              </w:numPr>
              <w:autoSpaceDN w:val="0"/>
              <w:spacing w:after="120"/>
              <w:ind w:left="720" w:firstLineChars="0"/>
              <w:rPr>
                <w:rFonts w:ascii="Times New Roman" w:hAnsi="Times New Roman" w:cs="Times New Roman"/>
                <w:sz w:val="20"/>
                <w:szCs w:val="20"/>
              </w:rPr>
            </w:pPr>
            <w:r>
              <w:rPr>
                <w:rFonts w:ascii="Times New Roman" w:hAnsi="Times New Roman" w:cs="Times New Roman"/>
                <w:sz w:val="20"/>
                <w:szCs w:val="20"/>
              </w:rPr>
              <w:t>Proposals</w:t>
            </w:r>
          </w:p>
          <w:p w14:paraId="0F536422" w14:textId="77777777" w:rsidR="002820D1" w:rsidRDefault="002820D1">
            <w:pPr>
              <w:pStyle w:val="afb"/>
              <w:numPr>
                <w:ilvl w:val="1"/>
                <w:numId w:val="56"/>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Option 1: For PC1.5, 2Tx RSD are the same for handheld and non-handheld, while 1Tx RSD is likely to consider non-handheld only if defined. (vivo)</w:t>
            </w:r>
          </w:p>
          <w:p w14:paraId="0D3533C3" w14:textId="77777777" w:rsidR="002820D1" w:rsidRDefault="002820D1">
            <w:pPr>
              <w:pStyle w:val="afb"/>
              <w:numPr>
                <w:ilvl w:val="1"/>
                <w:numId w:val="56"/>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Option 2: Regarding NR NTN HPUE operated in PC1.5, discuss whether the RX RSD values as shown in tables below could be used for bands n256, n255 and n254. (MediaTek)</w:t>
            </w:r>
          </w:p>
          <w:p w14:paraId="4D0F7749" w14:textId="77777777" w:rsidR="002820D1" w:rsidRDefault="002820D1">
            <w:pPr>
              <w:jc w:val="center"/>
              <w:rPr>
                <w:rFonts w:eastAsia="新細明體"/>
                <w:b/>
                <w:bCs/>
                <w:lang w:val="en-US"/>
              </w:rPr>
            </w:pPr>
            <w:r>
              <w:rPr>
                <w:rFonts w:eastAsia="新細明體"/>
                <w:b/>
                <w:bCs/>
                <w:lang w:val="en-US"/>
              </w:rPr>
              <w:t xml:space="preserve">Table 4 RSD from PC3 to PC1.5 for </w:t>
            </w:r>
            <w:r>
              <w:rPr>
                <w:b/>
                <w:bCs/>
                <w:lang w:val="en-US" w:eastAsia="zh-CN"/>
              </w:rPr>
              <w:t xml:space="preserve">FDD bands for NR NTN </w:t>
            </w:r>
            <w:r>
              <w:rPr>
                <w:rFonts w:eastAsia="新細明體"/>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2820D1" w:rsidRPr="002820D1" w14:paraId="25C187CB" w14:textId="77777777" w:rsidTr="002820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560153E"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1BD0AE"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5</w:t>
                  </w:r>
                </w:p>
                <w:p w14:paraId="70215EED"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43A162"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10</w:t>
                  </w:r>
                </w:p>
                <w:p w14:paraId="7C930D08"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67E358"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15</w:t>
                  </w:r>
                </w:p>
                <w:p w14:paraId="1C896F21"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78F564"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20</w:t>
                  </w:r>
                </w:p>
                <w:p w14:paraId="3E6AE435"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r>
            <w:tr w:rsidR="002820D1" w:rsidRPr="002820D1" w14:paraId="6E41A1A0"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C83359D"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0AC8AB9"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1652A803"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7C043588"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48869652"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[1.8]</w:t>
                  </w:r>
                </w:p>
              </w:tc>
            </w:tr>
            <w:tr w:rsidR="002820D1" w:rsidRPr="002820D1" w14:paraId="15754FB6"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E26F28" w14:textId="77777777" w:rsidR="002820D1" w:rsidRPr="002820D1" w:rsidRDefault="002820D1" w:rsidP="002820D1">
                  <w:pPr>
                    <w:pStyle w:val="TAC"/>
                    <w:rPr>
                      <w:rFonts w:ascii="Times New Roman" w:hAnsi="Times New Roman"/>
                      <w:sz w:val="20"/>
                      <w:lang w:val="en-US" w:eastAsia="zh-CN"/>
                    </w:rPr>
                  </w:pPr>
                  <w:r w:rsidRPr="002820D1">
                    <w:rPr>
                      <w:rFonts w:ascii="Times New Roman" w:eastAsia="新細明體" w:hAnsi="Times New Roman"/>
                      <w:sz w:val="20"/>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17CF5170"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[2.4]</w:t>
                  </w:r>
                </w:p>
              </w:tc>
              <w:tc>
                <w:tcPr>
                  <w:tcW w:w="740" w:type="dxa"/>
                  <w:tcBorders>
                    <w:top w:val="single" w:sz="4" w:space="0" w:color="auto"/>
                    <w:left w:val="single" w:sz="4" w:space="0" w:color="auto"/>
                    <w:bottom w:val="single" w:sz="4" w:space="0" w:color="auto"/>
                    <w:right w:val="single" w:sz="4" w:space="0" w:color="auto"/>
                  </w:tcBorders>
                  <w:hideMark/>
                </w:tcPr>
                <w:p w14:paraId="0773EB7D"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[2.4]</w:t>
                  </w:r>
                </w:p>
              </w:tc>
              <w:tc>
                <w:tcPr>
                  <w:tcW w:w="741" w:type="dxa"/>
                  <w:tcBorders>
                    <w:top w:val="single" w:sz="4" w:space="0" w:color="auto"/>
                    <w:left w:val="single" w:sz="4" w:space="0" w:color="auto"/>
                    <w:bottom w:val="single" w:sz="4" w:space="0" w:color="auto"/>
                    <w:right w:val="single" w:sz="4" w:space="0" w:color="auto"/>
                  </w:tcBorders>
                  <w:hideMark/>
                </w:tcPr>
                <w:p w14:paraId="051DDDED"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[2.5]</w:t>
                  </w:r>
                </w:p>
              </w:tc>
              <w:tc>
                <w:tcPr>
                  <w:tcW w:w="741" w:type="dxa"/>
                  <w:tcBorders>
                    <w:top w:val="single" w:sz="4" w:space="0" w:color="auto"/>
                    <w:left w:val="single" w:sz="4" w:space="0" w:color="auto"/>
                    <w:bottom w:val="single" w:sz="4" w:space="0" w:color="auto"/>
                    <w:right w:val="single" w:sz="4" w:space="0" w:color="auto"/>
                  </w:tcBorders>
                  <w:hideMark/>
                </w:tcPr>
                <w:p w14:paraId="65D77375"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[2.5]</w:t>
                  </w:r>
                </w:p>
              </w:tc>
            </w:tr>
            <w:tr w:rsidR="002820D1" w:rsidRPr="002820D1" w14:paraId="3A13E0EC"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7FA46D" w14:textId="77777777" w:rsidR="002820D1" w:rsidRPr="002820D1" w:rsidRDefault="002820D1" w:rsidP="002820D1">
                  <w:pPr>
                    <w:pStyle w:val="TAC"/>
                    <w:rPr>
                      <w:rFonts w:ascii="Times New Roman" w:hAnsi="Times New Roman"/>
                      <w:sz w:val="20"/>
                      <w:lang w:val="en-US" w:eastAsia="zh-CN"/>
                    </w:rPr>
                  </w:pPr>
                  <w:r w:rsidRPr="002820D1">
                    <w:rPr>
                      <w:rFonts w:ascii="Times New Roman" w:eastAsia="新細明體" w:hAnsi="Times New Roman"/>
                      <w:sz w:val="20"/>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4BD3C2FD"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15EC3223"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214C3478"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[1.8]</w:t>
                  </w:r>
                </w:p>
              </w:tc>
              <w:tc>
                <w:tcPr>
                  <w:tcW w:w="741" w:type="dxa"/>
                  <w:tcBorders>
                    <w:top w:val="single" w:sz="4" w:space="0" w:color="auto"/>
                    <w:left w:val="single" w:sz="4" w:space="0" w:color="auto"/>
                    <w:bottom w:val="single" w:sz="4" w:space="0" w:color="auto"/>
                    <w:right w:val="single" w:sz="4" w:space="0" w:color="auto"/>
                  </w:tcBorders>
                </w:tcPr>
                <w:p w14:paraId="0385AB93" w14:textId="77777777" w:rsidR="002820D1" w:rsidRPr="002820D1" w:rsidRDefault="002820D1" w:rsidP="002820D1">
                  <w:pPr>
                    <w:pStyle w:val="TAC"/>
                    <w:rPr>
                      <w:rFonts w:ascii="Times New Roman" w:hAnsi="Times New Roman"/>
                      <w:sz w:val="20"/>
                      <w:lang w:val="en-US" w:eastAsia="zh-CN"/>
                    </w:rPr>
                  </w:pPr>
                </w:p>
              </w:tc>
            </w:tr>
          </w:tbl>
          <w:p w14:paraId="27A89241" w14:textId="77777777" w:rsidR="002820D1" w:rsidRDefault="002820D1" w:rsidP="002820D1">
            <w:pPr>
              <w:rPr>
                <w:lang w:val="en-US" w:eastAsia="zh-CN"/>
              </w:rPr>
            </w:pPr>
          </w:p>
          <w:p w14:paraId="08FF9D43" w14:textId="77777777" w:rsidR="002820D1" w:rsidRDefault="002820D1">
            <w:pPr>
              <w:jc w:val="center"/>
              <w:rPr>
                <w:rFonts w:eastAsia="新細明體"/>
                <w:b/>
                <w:bCs/>
                <w:lang w:val="en-US"/>
              </w:rPr>
            </w:pPr>
            <w:r>
              <w:rPr>
                <w:rFonts w:eastAsia="新細明體"/>
                <w:b/>
                <w:bCs/>
                <w:lang w:val="en-US"/>
              </w:rPr>
              <w:t xml:space="preserve">Table 5 RSD from PC3 to PC1.5 for </w:t>
            </w:r>
            <w:r>
              <w:rPr>
                <w:b/>
                <w:bCs/>
                <w:lang w:val="en-US" w:eastAsia="zh-CN"/>
              </w:rPr>
              <w:t xml:space="preserve">FDD bands for NR NTN </w:t>
            </w:r>
            <w:r>
              <w:rPr>
                <w:rFonts w:eastAsia="新細明體"/>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2820D1" w:rsidRPr="002820D1" w14:paraId="5C446D5A" w14:textId="77777777" w:rsidTr="002820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40B80E"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AE1CB13"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5</w:t>
                  </w:r>
                </w:p>
                <w:p w14:paraId="03387784"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4DADBD"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10</w:t>
                  </w:r>
                </w:p>
                <w:p w14:paraId="470EFAA3"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B21AEE"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15</w:t>
                  </w:r>
                </w:p>
                <w:p w14:paraId="5FBFDC86"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7BE622"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20</w:t>
                  </w:r>
                </w:p>
                <w:p w14:paraId="52387DF1"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r>
            <w:tr w:rsidR="002820D1" w:rsidRPr="002820D1" w14:paraId="2DCB8CBC"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23F7A0"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6DF9E7A"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BCF70A1"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020C72E"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5485D865"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[2.2]</w:t>
                  </w:r>
                </w:p>
              </w:tc>
            </w:tr>
            <w:tr w:rsidR="002820D1" w:rsidRPr="002820D1" w14:paraId="29365B6B"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E2CD4E" w14:textId="77777777" w:rsidR="002820D1" w:rsidRPr="002820D1" w:rsidRDefault="002820D1" w:rsidP="002820D1">
                  <w:pPr>
                    <w:pStyle w:val="TAC"/>
                    <w:rPr>
                      <w:rFonts w:ascii="Times New Roman" w:hAnsi="Times New Roman"/>
                      <w:sz w:val="20"/>
                      <w:lang w:val="en-US" w:eastAsia="zh-CN"/>
                    </w:rPr>
                  </w:pPr>
                  <w:r w:rsidRPr="002820D1">
                    <w:rPr>
                      <w:rFonts w:ascii="Times New Roman" w:eastAsia="新細明體" w:hAnsi="Times New Roman"/>
                      <w:sz w:val="20"/>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3BEB0E57"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4391F3C0"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5140E5EA"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41C121B1"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[3.3]</w:t>
                  </w:r>
                </w:p>
              </w:tc>
            </w:tr>
            <w:tr w:rsidR="002820D1" w:rsidRPr="002820D1" w14:paraId="62A61D35"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5DE2BA" w14:textId="77777777" w:rsidR="002820D1" w:rsidRPr="002820D1" w:rsidRDefault="002820D1" w:rsidP="002820D1">
                  <w:pPr>
                    <w:pStyle w:val="TAC"/>
                    <w:rPr>
                      <w:rFonts w:ascii="Times New Roman" w:hAnsi="Times New Roman"/>
                      <w:sz w:val="20"/>
                      <w:lang w:val="en-US" w:eastAsia="zh-CN"/>
                    </w:rPr>
                  </w:pPr>
                  <w:r w:rsidRPr="002820D1">
                    <w:rPr>
                      <w:rFonts w:ascii="Times New Roman" w:eastAsia="新細明體" w:hAnsi="Times New Roman"/>
                      <w:sz w:val="20"/>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1DCFBEA8"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45D1F8A4"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233C7B9B" w14:textId="77777777" w:rsidR="002820D1" w:rsidRPr="002820D1" w:rsidRDefault="002820D1" w:rsidP="002820D1">
                  <w:pPr>
                    <w:pStyle w:val="TAC"/>
                    <w:rPr>
                      <w:rFonts w:ascii="Times New Roman" w:hAnsi="Times New Roman"/>
                      <w:sz w:val="20"/>
                      <w:lang w:val="en-US" w:eastAsia="zh-CN"/>
                    </w:rPr>
                  </w:pPr>
                  <w:r w:rsidRPr="002820D1">
                    <w:rPr>
                      <w:rFonts w:ascii="Times New Roman" w:hAnsi="Times New Roman"/>
                      <w:sz w:val="20"/>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25E9C7C" w14:textId="77777777" w:rsidR="002820D1" w:rsidRPr="002820D1" w:rsidRDefault="002820D1" w:rsidP="002820D1">
                  <w:pPr>
                    <w:pStyle w:val="TAC"/>
                    <w:rPr>
                      <w:rFonts w:ascii="Times New Roman" w:hAnsi="Times New Roman"/>
                      <w:sz w:val="20"/>
                      <w:lang w:val="en-US" w:eastAsia="zh-CN"/>
                    </w:rPr>
                  </w:pPr>
                </w:p>
              </w:tc>
            </w:tr>
          </w:tbl>
          <w:p w14:paraId="19BB6421" w14:textId="77777777" w:rsidR="002820D1" w:rsidRDefault="002820D1">
            <w:pPr>
              <w:pStyle w:val="afb"/>
              <w:numPr>
                <w:ilvl w:val="1"/>
                <w:numId w:val="56"/>
              </w:numPr>
              <w:autoSpaceDN w:val="0"/>
              <w:spacing w:after="120"/>
              <w:ind w:firstLineChars="0"/>
              <w:rPr>
                <w:rFonts w:ascii="Times New Roman" w:hAnsi="Times New Roman" w:cs="Times New Roman"/>
                <w:sz w:val="20"/>
                <w:szCs w:val="20"/>
                <w:lang w:val="en-GB"/>
              </w:rPr>
            </w:pPr>
            <w:r>
              <w:rPr>
                <w:rFonts w:ascii="Times New Roman" w:hAnsi="Times New Roman" w:cs="Times New Roman"/>
                <w:sz w:val="20"/>
                <w:szCs w:val="20"/>
              </w:rPr>
              <w:t>Option 3: For the NR-NTN, as the starting point consider not to specify RSD requirements for PC1.5 and PC1. (Ericsson)</w:t>
            </w:r>
          </w:p>
          <w:p w14:paraId="44FD12B7" w14:textId="77777777" w:rsidR="002820D1" w:rsidRDefault="002820D1">
            <w:pPr>
              <w:spacing w:after="120"/>
              <w:rPr>
                <w:b/>
                <w:u w:val="single"/>
                <w:lang w:eastAsia="zh-CN"/>
              </w:rPr>
            </w:pPr>
            <w:r>
              <w:rPr>
                <w:b/>
                <w:u w:val="single"/>
                <w:lang w:eastAsia="zh-CN"/>
              </w:rPr>
              <w:t>Way forward:</w:t>
            </w:r>
          </w:p>
          <w:p w14:paraId="3BC3D052" w14:textId="77777777" w:rsidR="002820D1" w:rsidRDefault="002820D1">
            <w:pPr>
              <w:pStyle w:val="afb"/>
              <w:numPr>
                <w:ilvl w:val="0"/>
                <w:numId w:val="58"/>
              </w:numPr>
              <w:overflowPunct w:val="0"/>
              <w:autoSpaceDE w:val="0"/>
              <w:autoSpaceDN w:val="0"/>
              <w:adjustRightInd w:val="0"/>
              <w:spacing w:after="120"/>
              <w:ind w:firstLineChars="0"/>
              <w:rPr>
                <w:rFonts w:ascii="Times New Roman" w:hAnsi="Times New Roman" w:cs="Times New Roman"/>
                <w:sz w:val="20"/>
                <w:szCs w:val="20"/>
              </w:rPr>
            </w:pPr>
            <w:r>
              <w:rPr>
                <w:rFonts w:ascii="Times New Roman" w:hAnsi="Times New Roman" w:cs="Times New Roman"/>
                <w:sz w:val="20"/>
                <w:szCs w:val="20"/>
              </w:rPr>
              <w:t>Further discuss above options.</w:t>
            </w:r>
          </w:p>
          <w:p w14:paraId="621BAB76" w14:textId="77777777" w:rsidR="002820D1" w:rsidRDefault="002820D1" w:rsidP="002820D1">
            <w:pPr>
              <w:rPr>
                <w:rFonts w:eastAsia="Malgun Gothic"/>
                <w:b/>
                <w:color w:val="0070C0"/>
                <w:u w:val="single"/>
                <w:lang w:eastAsia="ko-KR"/>
              </w:rPr>
            </w:pPr>
          </w:p>
          <w:p w14:paraId="5A8DA741" w14:textId="77777777" w:rsidR="002820D1" w:rsidRDefault="002820D1" w:rsidP="002820D1">
            <w:pPr>
              <w:rPr>
                <w:b/>
                <w:u w:val="single"/>
                <w:lang w:eastAsia="ko-KR"/>
              </w:rPr>
            </w:pPr>
            <w:r>
              <w:rPr>
                <w:b/>
                <w:u w:val="single"/>
                <w:lang w:eastAsia="ko-KR"/>
              </w:rPr>
              <w:t>Issue 3-3: RSD requirements for PC1</w:t>
            </w:r>
          </w:p>
          <w:p w14:paraId="07565D35" w14:textId="77777777" w:rsidR="002820D1" w:rsidRDefault="002820D1">
            <w:pPr>
              <w:pStyle w:val="afb"/>
              <w:numPr>
                <w:ilvl w:val="0"/>
                <w:numId w:val="56"/>
              </w:numPr>
              <w:autoSpaceDN w:val="0"/>
              <w:spacing w:after="120"/>
              <w:ind w:left="720" w:firstLineChars="0"/>
              <w:rPr>
                <w:rFonts w:ascii="Times New Roman" w:hAnsi="Times New Roman" w:cs="Times New Roman"/>
                <w:sz w:val="20"/>
                <w:szCs w:val="20"/>
              </w:rPr>
            </w:pPr>
            <w:r>
              <w:rPr>
                <w:rFonts w:ascii="Times New Roman" w:hAnsi="Times New Roman" w:cs="Times New Roman"/>
                <w:sz w:val="20"/>
                <w:szCs w:val="20"/>
              </w:rPr>
              <w:t>Proposals</w:t>
            </w:r>
          </w:p>
          <w:p w14:paraId="17425FA5" w14:textId="77777777" w:rsidR="002820D1" w:rsidRDefault="002820D1">
            <w:pPr>
              <w:pStyle w:val="afb"/>
              <w:numPr>
                <w:ilvl w:val="1"/>
                <w:numId w:val="56"/>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Option 1: For PC1 1Tx for NR-NTN, which is only considered feasible for non-handheld, the RSD is proposed to be 0dB. And FFS PC1 2Tx or 3Tx. (vivo, Samsung)</w:t>
            </w:r>
          </w:p>
          <w:p w14:paraId="685C08EB" w14:textId="77777777" w:rsidR="002820D1" w:rsidRDefault="002820D1">
            <w:pPr>
              <w:pStyle w:val="afb"/>
              <w:numPr>
                <w:ilvl w:val="1"/>
                <w:numId w:val="56"/>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 xml:space="preserve">Option 2: Regarding NR NTN HPUE operated in PC1, discuss whether the RX RSD values as shown in tables below could be used for band n256.  </w:t>
            </w:r>
          </w:p>
          <w:p w14:paraId="2DCF0041" w14:textId="77777777" w:rsidR="002820D1" w:rsidRDefault="002820D1">
            <w:pPr>
              <w:jc w:val="center"/>
              <w:rPr>
                <w:rFonts w:eastAsia="新細明體"/>
                <w:b/>
                <w:bCs/>
                <w:lang w:val="en-US"/>
              </w:rPr>
            </w:pPr>
            <w:r>
              <w:rPr>
                <w:rFonts w:eastAsia="新細明體"/>
                <w:b/>
                <w:bCs/>
                <w:lang w:val="en-US"/>
              </w:rPr>
              <w:t xml:space="preserve">Table 6 RSD from PC3 to PC1 for </w:t>
            </w:r>
            <w:r>
              <w:rPr>
                <w:b/>
                <w:bCs/>
                <w:lang w:val="en-US" w:eastAsia="zh-CN"/>
              </w:rPr>
              <w:t xml:space="preserve">FDD bands for NR NTN </w:t>
            </w:r>
            <w:r>
              <w:rPr>
                <w:rFonts w:eastAsia="新細明體"/>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2820D1" w:rsidRPr="002820D1" w14:paraId="5F101F7C" w14:textId="77777777" w:rsidTr="002820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9499221"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77F7FF"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5</w:t>
                  </w:r>
                </w:p>
                <w:p w14:paraId="1371BCCB"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647258"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10</w:t>
                  </w:r>
                </w:p>
                <w:p w14:paraId="61834F17"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7E1D3F"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15</w:t>
                  </w:r>
                </w:p>
                <w:p w14:paraId="52349EFA"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C3B34A"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20</w:t>
                  </w:r>
                </w:p>
                <w:p w14:paraId="39C1E8E3"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r>
            <w:tr w:rsidR="002820D1" w:rsidRPr="002820D1" w14:paraId="61ABD7CE"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94BBC8"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4CF49211"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5D9468AC"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218067CD"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561AEABA"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w:t>
                  </w:r>
                </w:p>
              </w:tc>
            </w:tr>
          </w:tbl>
          <w:p w14:paraId="1882EBCE" w14:textId="77777777" w:rsidR="002820D1" w:rsidRDefault="002820D1" w:rsidP="002820D1">
            <w:pPr>
              <w:rPr>
                <w:lang w:val="en-US" w:eastAsia="zh-CN"/>
              </w:rPr>
            </w:pPr>
          </w:p>
          <w:p w14:paraId="719CFBE0" w14:textId="77777777" w:rsidR="002820D1" w:rsidRDefault="002820D1">
            <w:pPr>
              <w:jc w:val="center"/>
              <w:rPr>
                <w:rFonts w:eastAsia="新細明體"/>
                <w:b/>
                <w:bCs/>
                <w:lang w:val="en-US"/>
              </w:rPr>
            </w:pPr>
            <w:r>
              <w:rPr>
                <w:rFonts w:eastAsia="新細明體"/>
                <w:b/>
                <w:bCs/>
                <w:lang w:val="en-US"/>
              </w:rPr>
              <w:t xml:space="preserve">Table 7 RSD from PC3 to PC1 for </w:t>
            </w:r>
            <w:r>
              <w:rPr>
                <w:b/>
                <w:bCs/>
                <w:lang w:val="en-US" w:eastAsia="zh-CN"/>
              </w:rPr>
              <w:t xml:space="preserve">FDD bands for NR NTN </w:t>
            </w:r>
            <w:r>
              <w:rPr>
                <w:rFonts w:eastAsia="新細明體"/>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2820D1" w:rsidRPr="002820D1" w14:paraId="16362051" w14:textId="77777777" w:rsidTr="002820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77A980"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AE6758"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5</w:t>
                  </w:r>
                </w:p>
                <w:p w14:paraId="20BF7EA0"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6989ED"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10</w:t>
                  </w:r>
                </w:p>
                <w:p w14:paraId="04DD4615"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D64635"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15</w:t>
                  </w:r>
                </w:p>
                <w:p w14:paraId="32502A09"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695963"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20</w:t>
                  </w:r>
                </w:p>
                <w:p w14:paraId="0C96F4B3" w14:textId="77777777" w:rsidR="002820D1" w:rsidRPr="002820D1" w:rsidRDefault="002820D1" w:rsidP="002820D1">
                  <w:pPr>
                    <w:pStyle w:val="TAH"/>
                    <w:rPr>
                      <w:rFonts w:ascii="Times New Roman" w:eastAsia="新細明體" w:hAnsi="Times New Roman"/>
                      <w:sz w:val="20"/>
                      <w:lang w:val="en-US"/>
                    </w:rPr>
                  </w:pPr>
                  <w:r w:rsidRPr="002820D1">
                    <w:rPr>
                      <w:rFonts w:ascii="Times New Roman" w:eastAsia="新細明體" w:hAnsi="Times New Roman"/>
                      <w:sz w:val="20"/>
                      <w:lang w:val="en-US"/>
                    </w:rPr>
                    <w:t>MHz</w:t>
                  </w:r>
                  <w:r w:rsidRPr="002820D1">
                    <w:rPr>
                      <w:rFonts w:ascii="Times New Roman" w:eastAsia="新細明體" w:hAnsi="Times New Roman"/>
                      <w:sz w:val="20"/>
                      <w:lang w:val="en-US"/>
                    </w:rPr>
                    <w:br/>
                    <w:t>(dB)</w:t>
                  </w:r>
                </w:p>
              </w:tc>
            </w:tr>
            <w:tr w:rsidR="002820D1" w:rsidRPr="002820D1" w14:paraId="57A4E9D6" w14:textId="77777777" w:rsidTr="002820D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5827A20"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6993E807"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[3.7]</w:t>
                  </w:r>
                </w:p>
              </w:tc>
              <w:tc>
                <w:tcPr>
                  <w:tcW w:w="740" w:type="dxa"/>
                  <w:tcBorders>
                    <w:top w:val="single" w:sz="4" w:space="0" w:color="auto"/>
                    <w:left w:val="single" w:sz="4" w:space="0" w:color="auto"/>
                    <w:bottom w:val="single" w:sz="4" w:space="0" w:color="auto"/>
                    <w:right w:val="single" w:sz="4" w:space="0" w:color="auto"/>
                  </w:tcBorders>
                  <w:hideMark/>
                </w:tcPr>
                <w:p w14:paraId="6A393C8B"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30D47ED5"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63127F27" w14:textId="77777777" w:rsidR="002820D1" w:rsidRPr="002820D1" w:rsidRDefault="002820D1" w:rsidP="002820D1">
                  <w:pPr>
                    <w:pStyle w:val="TAC"/>
                    <w:rPr>
                      <w:rFonts w:ascii="Times New Roman" w:eastAsia="新細明體" w:hAnsi="Times New Roman"/>
                      <w:sz w:val="20"/>
                      <w:lang w:val="en-US"/>
                    </w:rPr>
                  </w:pPr>
                  <w:r w:rsidRPr="002820D1">
                    <w:rPr>
                      <w:rFonts w:ascii="Times New Roman" w:hAnsi="Times New Roman"/>
                      <w:sz w:val="20"/>
                      <w:lang w:val="en-US" w:eastAsia="zh-CN"/>
                    </w:rPr>
                    <w:t>[3.7]</w:t>
                  </w:r>
                </w:p>
              </w:tc>
            </w:tr>
          </w:tbl>
          <w:p w14:paraId="6CAB9B72" w14:textId="77777777" w:rsidR="002820D1" w:rsidRDefault="002820D1">
            <w:pPr>
              <w:pStyle w:val="afb"/>
              <w:numPr>
                <w:ilvl w:val="1"/>
                <w:numId w:val="56"/>
              </w:numPr>
              <w:autoSpaceDN w:val="0"/>
              <w:spacing w:after="120"/>
              <w:ind w:firstLineChars="0"/>
              <w:rPr>
                <w:rFonts w:ascii="Times New Roman" w:hAnsi="Times New Roman" w:cs="Times New Roman"/>
                <w:sz w:val="20"/>
                <w:szCs w:val="20"/>
                <w:lang w:val="en-GB"/>
              </w:rPr>
            </w:pPr>
            <w:r>
              <w:rPr>
                <w:rFonts w:ascii="Times New Roman" w:hAnsi="Times New Roman" w:cs="Times New Roman"/>
                <w:sz w:val="20"/>
                <w:szCs w:val="20"/>
              </w:rPr>
              <w:t>Option 3: For the NR-NTN, as the starting point consider not to specify RSD requirements for PC1.5 and PC1. (Ericsson)</w:t>
            </w:r>
          </w:p>
          <w:p w14:paraId="0E77430D" w14:textId="77777777" w:rsidR="002820D1" w:rsidRDefault="002820D1">
            <w:pPr>
              <w:spacing w:after="120"/>
              <w:rPr>
                <w:b/>
                <w:u w:val="single"/>
                <w:lang w:eastAsia="zh-CN"/>
              </w:rPr>
            </w:pPr>
            <w:r>
              <w:rPr>
                <w:b/>
                <w:u w:val="single"/>
                <w:lang w:eastAsia="zh-CN"/>
              </w:rPr>
              <w:t>Way forward:</w:t>
            </w:r>
          </w:p>
          <w:p w14:paraId="6097D77E" w14:textId="60C8A92C" w:rsidR="00CB2650" w:rsidRPr="000E2E68" w:rsidRDefault="002820D1" w:rsidP="002820D1">
            <w:pPr>
              <w:pStyle w:val="afb"/>
              <w:numPr>
                <w:ilvl w:val="0"/>
                <w:numId w:val="58"/>
              </w:numPr>
              <w:overflowPunct w:val="0"/>
              <w:autoSpaceDE w:val="0"/>
              <w:autoSpaceDN w:val="0"/>
              <w:adjustRightInd w:val="0"/>
              <w:spacing w:after="120"/>
              <w:ind w:firstLineChars="0"/>
              <w:rPr>
                <w:rFonts w:ascii="Times New Roman" w:hAnsi="Times New Roman" w:cs="Times New Roman"/>
                <w:sz w:val="20"/>
                <w:szCs w:val="20"/>
              </w:rPr>
            </w:pPr>
            <w:r>
              <w:rPr>
                <w:rFonts w:ascii="Times New Roman" w:hAnsi="Times New Roman" w:cs="Times New Roman"/>
                <w:sz w:val="20"/>
                <w:szCs w:val="20"/>
              </w:rPr>
              <w:t>Further discuss above options.</w:t>
            </w:r>
          </w:p>
          <w:p w14:paraId="627AF879" w14:textId="5E3EF486" w:rsidR="002820D1" w:rsidRDefault="002820D1" w:rsidP="002820D1">
            <w:pPr>
              <w:rPr>
                <w:lang w:val="en-US" w:eastAsia="zh-CN"/>
              </w:rPr>
            </w:pPr>
          </w:p>
        </w:tc>
      </w:tr>
    </w:tbl>
    <w:p w14:paraId="51FC19C5" w14:textId="77777777" w:rsidR="00CB2650" w:rsidRDefault="00CB2650" w:rsidP="00A37FE1">
      <w:pPr>
        <w:rPr>
          <w:lang w:val="en-US" w:eastAsia="zh-CN"/>
        </w:rPr>
      </w:pPr>
    </w:p>
    <w:p w14:paraId="68476838" w14:textId="77777777" w:rsidR="00CB2650" w:rsidRPr="00CB2650" w:rsidRDefault="00CB2650" w:rsidP="00A37FE1">
      <w:pPr>
        <w:rPr>
          <w:lang w:val="en-US" w:eastAsia="zh-CN"/>
        </w:rPr>
      </w:pPr>
    </w:p>
    <w:p w14:paraId="735CAF44" w14:textId="660D00F7"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4622EB85" w14:textId="59C65DDF" w:rsidR="00A63CBA" w:rsidRPr="00C12D0C" w:rsidRDefault="00C12D0C" w:rsidP="005268B1">
      <w:pPr>
        <w:rPr>
          <w:rFonts w:eastAsia="新細明體"/>
          <w:b/>
          <w:bCs/>
          <w:lang w:eastAsia="zh-TW"/>
        </w:rPr>
      </w:pPr>
      <w:bookmarkStart w:id="24" w:name="OLE_LINK23"/>
      <w:bookmarkStart w:id="25" w:name="OLE_LINK209"/>
      <w:bookmarkStart w:id="26" w:name="OLE_LINK139"/>
      <w:bookmarkStart w:id="27" w:name="OLE_LINK146"/>
      <w:bookmarkStart w:id="28" w:name="OLE_LINK160"/>
      <w:bookmarkStart w:id="29" w:name="OLE_LINK275"/>
      <w:bookmarkStart w:id="30" w:name="OLE_LINK295"/>
      <w:bookmarkStart w:id="31" w:name="OLE_LINK8"/>
      <w:r>
        <w:rPr>
          <w:rFonts w:eastAsia="新細明體"/>
          <w:b/>
          <w:bCs/>
          <w:lang w:eastAsia="zh-TW"/>
        </w:rPr>
        <w:t>2.3.</w:t>
      </w:r>
      <w:r w:rsidR="003A11B3">
        <w:rPr>
          <w:rFonts w:eastAsia="新細明體"/>
          <w:b/>
          <w:bCs/>
          <w:lang w:eastAsia="zh-TW"/>
        </w:rPr>
        <w:t>1</w:t>
      </w:r>
      <w:r>
        <w:rPr>
          <w:rFonts w:eastAsia="新細明體"/>
          <w:b/>
          <w:bCs/>
          <w:lang w:eastAsia="zh-TW"/>
        </w:rPr>
        <w:tab/>
      </w:r>
      <w:r w:rsidR="003A11B3">
        <w:rPr>
          <w:rFonts w:eastAsia="新細明體"/>
          <w:b/>
          <w:bCs/>
          <w:lang w:eastAsia="zh-TW"/>
        </w:rPr>
        <w:t>NR</w:t>
      </w:r>
      <w:r w:rsidR="006E7E29">
        <w:rPr>
          <w:rFonts w:eastAsia="新細明體"/>
          <w:b/>
          <w:bCs/>
          <w:lang w:eastAsia="zh-TW"/>
        </w:rPr>
        <w:t xml:space="preserve">-NTN </w:t>
      </w:r>
      <w:r w:rsidR="00CD440A">
        <w:rPr>
          <w:rFonts w:eastAsia="新細明體"/>
          <w:b/>
          <w:bCs/>
          <w:lang w:eastAsia="zh-TW"/>
        </w:rPr>
        <w:t>PC2 HPUE RX RSD</w:t>
      </w:r>
      <w:r w:rsidR="006E7E29">
        <w:rPr>
          <w:rFonts w:eastAsia="新細明體"/>
          <w:b/>
          <w:bCs/>
          <w:lang w:eastAsia="zh-TW"/>
        </w:rPr>
        <w:t xml:space="preserve"> for </w:t>
      </w:r>
      <w:bookmarkStart w:id="32" w:name="OLE_LINK24"/>
      <w:r w:rsidR="00CD440A">
        <w:rPr>
          <w:rFonts w:eastAsia="新細明體"/>
          <w:b/>
          <w:bCs/>
          <w:lang w:eastAsia="zh-TW"/>
        </w:rPr>
        <w:t>n255</w:t>
      </w:r>
      <w:bookmarkEnd w:id="32"/>
      <w:r w:rsidR="006E7E29">
        <w:rPr>
          <w:rFonts w:eastAsia="新細明體"/>
          <w:b/>
          <w:bCs/>
          <w:lang w:eastAsia="zh-TW"/>
        </w:rPr>
        <w:t xml:space="preserve"> </w:t>
      </w:r>
    </w:p>
    <w:p w14:paraId="1752A634" w14:textId="77777777" w:rsidR="004D4CE2" w:rsidRDefault="004D4CE2" w:rsidP="004D4CE2">
      <w:pPr>
        <w:rPr>
          <w:rFonts w:eastAsia="新細明體"/>
          <w:lang w:eastAsia="zh-TW"/>
        </w:rPr>
      </w:pPr>
      <w:bookmarkStart w:id="33" w:name="OLE_LINK35"/>
      <w:bookmarkStart w:id="34" w:name="OLE_LINK389"/>
      <w:bookmarkStart w:id="35" w:name="OLE_LINK65"/>
      <w:bookmarkStart w:id="36" w:name="OLE_LINK72"/>
      <w:bookmarkEnd w:id="24"/>
      <w:bookmarkEnd w:id="25"/>
      <w:r>
        <w:rPr>
          <w:rFonts w:eastAsia="新細明體"/>
          <w:lang w:eastAsia="zh-TW"/>
        </w:rPr>
        <w:t xml:space="preserve">According to our evaluation, because of high TX-RX duplex spacing frequency, no RX RSD is needed for NR NTN bands n256 and n254 when UE enables PC2 TX. Regarding NR NTN band n255, the RX RSD is needed when UE enables PC2 TX. </w:t>
      </w:r>
    </w:p>
    <w:p w14:paraId="678787F4" w14:textId="77777777" w:rsidR="00440D7F" w:rsidRDefault="00440D7F" w:rsidP="00440D7F">
      <w:pPr>
        <w:rPr>
          <w:rFonts w:eastAsia="新細明體"/>
          <w:lang w:eastAsia="zh-TW"/>
        </w:rPr>
      </w:pPr>
      <w:bookmarkStart w:id="37" w:name="OLE_LINK73"/>
      <w:bookmarkStart w:id="38" w:name="OLE_LINK32"/>
      <w:bookmarkStart w:id="39" w:name="OLE_LINK22"/>
      <w:bookmarkStart w:id="40" w:name="OLE_LINK473"/>
      <w:bookmarkStart w:id="41" w:name="OLE_LINK585"/>
      <w:bookmarkEnd w:id="26"/>
      <w:bookmarkEnd w:id="27"/>
      <w:bookmarkEnd w:id="28"/>
      <w:bookmarkEnd w:id="29"/>
      <w:bookmarkEnd w:id="30"/>
      <w:bookmarkEnd w:id="33"/>
      <w:bookmarkEnd w:id="34"/>
      <w:bookmarkEnd w:id="35"/>
      <w:bookmarkEnd w:id="36"/>
      <w:r>
        <w:rPr>
          <w:b/>
          <w:bCs/>
          <w:i/>
          <w:iCs/>
        </w:rPr>
        <w:t>Proposal 1: Regarding NR-NTN HPUE operated in PC2, discuss whether the RX RSD values as shown in tables below could be used for band</w:t>
      </w:r>
      <w:r>
        <w:rPr>
          <w:rFonts w:ascii="新細明體" w:eastAsia="新細明體" w:hAnsi="新細明體" w:hint="eastAsia"/>
          <w:b/>
          <w:bCs/>
          <w:i/>
          <w:iCs/>
          <w:lang w:eastAsia="zh-TW"/>
        </w:rPr>
        <w:t xml:space="preserve"> </w:t>
      </w:r>
      <w:r>
        <w:rPr>
          <w:b/>
          <w:bCs/>
          <w:i/>
          <w:iCs/>
        </w:rPr>
        <w:t xml:space="preserve">n255.  </w:t>
      </w:r>
    </w:p>
    <w:p w14:paraId="55779194" w14:textId="77777777" w:rsidR="00440D7F" w:rsidRDefault="00440D7F" w:rsidP="00440D7F">
      <w:pPr>
        <w:jc w:val="center"/>
        <w:rPr>
          <w:rFonts w:ascii="Arial" w:eastAsia="新細明體" w:hAnsi="Arial" w:cs="Arial"/>
          <w:b/>
          <w:bCs/>
          <w:lang w:val="en-US" w:eastAsia="en-GB"/>
        </w:rPr>
      </w:pPr>
      <w:r>
        <w:rPr>
          <w:rFonts w:ascii="Arial" w:eastAsia="新細明體" w:hAnsi="Arial" w:cs="Arial"/>
          <w:b/>
          <w:bCs/>
          <w:lang w:val="en-US"/>
        </w:rPr>
        <w:t xml:space="preserve">Table </w:t>
      </w:r>
      <w:r>
        <w:rPr>
          <w:rFonts w:ascii="Arial" w:eastAsia="新細明體" w:hAnsi="Arial" w:cs="Arial" w:hint="eastAsia"/>
          <w:b/>
          <w:bCs/>
          <w:lang w:val="en-US" w:eastAsia="zh-TW"/>
        </w:rPr>
        <w:t>1:</w:t>
      </w:r>
      <w:r>
        <w:rPr>
          <w:rFonts w:ascii="Arial" w:eastAsia="新細明體" w:hAnsi="Arial" w:cs="Arial"/>
          <w:b/>
          <w:bCs/>
          <w:lang w:val="en-US"/>
        </w:rPr>
        <w:t xml:space="preserve"> RSD from PC3 to PC2(1Tx) for NR-NTN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440D7F" w14:paraId="57AC067A"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18B0DB" w14:textId="77777777" w:rsidR="00440D7F" w:rsidRDefault="00440D7F" w:rsidP="00ED166A">
            <w:pPr>
              <w:pStyle w:val="TAH"/>
              <w:rPr>
                <w:rFonts w:eastAsia="新細明體"/>
                <w:lang w:val="en-US" w:eastAsia="zh-TW"/>
              </w:rPr>
            </w:pPr>
            <w:r>
              <w:rPr>
                <w:rFonts w:eastAsia="新細明體"/>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45B673" w14:textId="77777777" w:rsidR="00440D7F" w:rsidRDefault="00440D7F" w:rsidP="00ED166A">
            <w:pPr>
              <w:pStyle w:val="TAH"/>
              <w:rPr>
                <w:rFonts w:eastAsia="新細明體"/>
                <w:lang w:val="en-US"/>
              </w:rPr>
            </w:pPr>
            <w:r>
              <w:rPr>
                <w:rFonts w:eastAsia="新細明體"/>
                <w:lang w:val="en-US"/>
              </w:rPr>
              <w:t>5</w:t>
            </w:r>
          </w:p>
          <w:p w14:paraId="42751B0A"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9B307E" w14:textId="77777777" w:rsidR="00440D7F" w:rsidRDefault="00440D7F" w:rsidP="00ED166A">
            <w:pPr>
              <w:pStyle w:val="TAH"/>
              <w:rPr>
                <w:rFonts w:eastAsia="新細明體"/>
                <w:lang w:val="en-US"/>
              </w:rPr>
            </w:pPr>
            <w:r>
              <w:rPr>
                <w:rFonts w:eastAsia="新細明體"/>
                <w:lang w:val="en-US"/>
              </w:rPr>
              <w:t>10</w:t>
            </w:r>
          </w:p>
          <w:p w14:paraId="59A00DCA"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3DEB2D" w14:textId="77777777" w:rsidR="00440D7F" w:rsidRDefault="00440D7F" w:rsidP="00ED166A">
            <w:pPr>
              <w:pStyle w:val="TAH"/>
              <w:rPr>
                <w:rFonts w:eastAsia="新細明體"/>
                <w:lang w:val="en-US"/>
              </w:rPr>
            </w:pPr>
            <w:r>
              <w:rPr>
                <w:rFonts w:eastAsia="新細明體"/>
                <w:lang w:val="en-US"/>
              </w:rPr>
              <w:t>15</w:t>
            </w:r>
          </w:p>
          <w:p w14:paraId="1E7413A9"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230D0A" w14:textId="77777777" w:rsidR="00440D7F" w:rsidRDefault="00440D7F" w:rsidP="00ED166A">
            <w:pPr>
              <w:pStyle w:val="TAH"/>
              <w:rPr>
                <w:rFonts w:eastAsia="新細明體"/>
                <w:lang w:val="en-US"/>
              </w:rPr>
            </w:pPr>
            <w:r>
              <w:rPr>
                <w:rFonts w:eastAsia="新細明體"/>
                <w:lang w:val="en-US"/>
              </w:rPr>
              <w:t>20</w:t>
            </w:r>
          </w:p>
          <w:p w14:paraId="69B81FE2"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r>
      <w:tr w:rsidR="00440D7F" w14:paraId="707F41C4"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816D4E" w14:textId="77777777" w:rsidR="00440D7F" w:rsidRDefault="00440D7F" w:rsidP="00ED166A">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694B3442" w14:textId="77777777" w:rsidR="00440D7F" w:rsidRDefault="00440D7F" w:rsidP="00ED166A">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0520A99D" w14:textId="77777777" w:rsidR="00440D7F" w:rsidRDefault="00440D7F" w:rsidP="00ED166A">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51179326" w14:textId="77777777" w:rsidR="00440D7F" w:rsidRDefault="00440D7F" w:rsidP="00ED166A">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1074EB9B" w14:textId="77777777" w:rsidR="00440D7F" w:rsidRDefault="00440D7F" w:rsidP="00ED166A">
            <w:pPr>
              <w:pStyle w:val="TAC"/>
              <w:rPr>
                <w:rFonts w:eastAsia="新細明體"/>
                <w:lang w:val="en-US"/>
              </w:rPr>
            </w:pPr>
            <w:r>
              <w:rPr>
                <w:rFonts w:eastAsia="新細明體"/>
                <w:lang w:val="en-US"/>
              </w:rPr>
              <w:t>0.5</w:t>
            </w:r>
          </w:p>
        </w:tc>
      </w:tr>
    </w:tbl>
    <w:p w14:paraId="5D0AFFB3" w14:textId="77777777" w:rsidR="00440D7F" w:rsidRDefault="00440D7F" w:rsidP="00440D7F">
      <w:pPr>
        <w:rPr>
          <w:rFonts w:eastAsia="新細明體"/>
          <w:lang w:eastAsia="en-GB"/>
        </w:rPr>
      </w:pPr>
    </w:p>
    <w:p w14:paraId="0A006DD7" w14:textId="77777777" w:rsidR="00440D7F" w:rsidRDefault="00440D7F" w:rsidP="00440D7F">
      <w:pPr>
        <w:jc w:val="center"/>
        <w:rPr>
          <w:rFonts w:ascii="Arial" w:eastAsia="新細明體" w:hAnsi="Arial" w:cs="Arial"/>
          <w:b/>
          <w:bCs/>
          <w:lang w:val="en-US"/>
        </w:rPr>
      </w:pPr>
      <w:r>
        <w:rPr>
          <w:rFonts w:ascii="Arial" w:eastAsia="新細明體" w:hAnsi="Arial" w:cs="Arial"/>
          <w:b/>
          <w:bCs/>
          <w:lang w:val="en-US"/>
        </w:rPr>
        <w:t>Table 2: RSD from PC3 to PC2(2Tx)</w:t>
      </w:r>
      <w:r>
        <w:rPr>
          <w:rFonts w:ascii="Arial" w:hAnsi="Arial" w:cs="Arial"/>
          <w:b/>
          <w:bCs/>
          <w:lang w:val="en-US" w:eastAsia="zh-CN"/>
        </w:rPr>
        <w:t xml:space="preserve"> for NR-NTN </w:t>
      </w:r>
      <w:r>
        <w:rPr>
          <w:rFonts w:ascii="Arial" w:eastAsia="新細明體" w:hAnsi="Arial" w:cs="Arial"/>
          <w:b/>
          <w:bCs/>
          <w:lang w:val="en-US"/>
        </w:rPr>
        <w:t xml:space="preserve">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440D7F" w14:paraId="5AE0F079"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D829597" w14:textId="77777777" w:rsidR="00440D7F" w:rsidRDefault="00440D7F" w:rsidP="00ED166A">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B19C72" w14:textId="77777777" w:rsidR="00440D7F" w:rsidRDefault="00440D7F" w:rsidP="00ED166A">
            <w:pPr>
              <w:pStyle w:val="TAH"/>
              <w:rPr>
                <w:rFonts w:eastAsia="新細明體"/>
                <w:lang w:val="en-US"/>
              </w:rPr>
            </w:pPr>
            <w:r>
              <w:rPr>
                <w:rFonts w:eastAsia="新細明體"/>
                <w:lang w:val="en-US"/>
              </w:rPr>
              <w:t>5</w:t>
            </w:r>
          </w:p>
          <w:p w14:paraId="29CB8C0B"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C8588B" w14:textId="77777777" w:rsidR="00440D7F" w:rsidRDefault="00440D7F" w:rsidP="00ED166A">
            <w:pPr>
              <w:pStyle w:val="TAH"/>
              <w:rPr>
                <w:rFonts w:eastAsia="新細明體"/>
                <w:lang w:val="en-US"/>
              </w:rPr>
            </w:pPr>
            <w:r>
              <w:rPr>
                <w:rFonts w:eastAsia="新細明體"/>
                <w:lang w:val="en-US"/>
              </w:rPr>
              <w:t>10</w:t>
            </w:r>
          </w:p>
          <w:p w14:paraId="20F9781B"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8172B6" w14:textId="77777777" w:rsidR="00440D7F" w:rsidRDefault="00440D7F" w:rsidP="00ED166A">
            <w:pPr>
              <w:pStyle w:val="TAH"/>
              <w:rPr>
                <w:rFonts w:eastAsia="新細明體"/>
                <w:lang w:val="en-US"/>
              </w:rPr>
            </w:pPr>
            <w:r>
              <w:rPr>
                <w:rFonts w:eastAsia="新細明體"/>
                <w:lang w:val="en-US"/>
              </w:rPr>
              <w:t>15</w:t>
            </w:r>
          </w:p>
          <w:p w14:paraId="0A1A795D"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AE9A53" w14:textId="77777777" w:rsidR="00440D7F" w:rsidRDefault="00440D7F" w:rsidP="00ED166A">
            <w:pPr>
              <w:pStyle w:val="TAH"/>
              <w:rPr>
                <w:rFonts w:eastAsia="新細明體"/>
                <w:lang w:val="en-US"/>
              </w:rPr>
            </w:pPr>
            <w:r>
              <w:rPr>
                <w:rFonts w:eastAsia="新細明體"/>
                <w:lang w:val="en-US"/>
              </w:rPr>
              <w:t>20</w:t>
            </w:r>
          </w:p>
          <w:p w14:paraId="29632075" w14:textId="77777777" w:rsidR="00440D7F" w:rsidRDefault="00440D7F" w:rsidP="00ED166A">
            <w:pPr>
              <w:pStyle w:val="TAH"/>
              <w:rPr>
                <w:rFonts w:eastAsia="新細明體"/>
                <w:lang w:val="en-US"/>
              </w:rPr>
            </w:pPr>
            <w:r>
              <w:rPr>
                <w:rFonts w:eastAsia="新細明體"/>
                <w:lang w:val="en-US"/>
              </w:rPr>
              <w:t>MHz</w:t>
            </w:r>
            <w:r>
              <w:rPr>
                <w:rFonts w:eastAsia="新細明體"/>
                <w:lang w:val="en-US"/>
              </w:rPr>
              <w:br/>
              <w:t>(dB)</w:t>
            </w:r>
          </w:p>
        </w:tc>
      </w:tr>
      <w:tr w:rsidR="00440D7F" w14:paraId="37EEDD80"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762A7D" w14:textId="77777777" w:rsidR="00440D7F" w:rsidRDefault="00440D7F" w:rsidP="00ED166A">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A48B503" w14:textId="77777777" w:rsidR="00440D7F" w:rsidRDefault="00440D7F" w:rsidP="00ED166A">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2254DF07" w14:textId="77777777" w:rsidR="00440D7F" w:rsidRDefault="00440D7F" w:rsidP="00ED166A">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2CFCDD16" w14:textId="77777777" w:rsidR="00440D7F" w:rsidRDefault="00440D7F" w:rsidP="00ED166A">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7BBA5F81" w14:textId="77777777" w:rsidR="00440D7F" w:rsidRDefault="00440D7F" w:rsidP="00ED166A">
            <w:pPr>
              <w:pStyle w:val="TAC"/>
              <w:rPr>
                <w:rFonts w:eastAsia="新細明體"/>
                <w:lang w:val="en-US"/>
              </w:rPr>
            </w:pPr>
            <w:r>
              <w:rPr>
                <w:rFonts w:eastAsia="新細明體"/>
                <w:lang w:val="en-US"/>
              </w:rPr>
              <w:t>0.9</w:t>
            </w:r>
          </w:p>
        </w:tc>
      </w:tr>
    </w:tbl>
    <w:p w14:paraId="61B43C82" w14:textId="77777777" w:rsidR="00440D7F" w:rsidRDefault="00440D7F" w:rsidP="00440D7F">
      <w:pPr>
        <w:rPr>
          <w:lang w:val="en-US" w:eastAsia="zh-CN"/>
        </w:rPr>
      </w:pPr>
    </w:p>
    <w:p w14:paraId="1D777854" w14:textId="43ADCE05" w:rsidR="00CD440A" w:rsidRDefault="00CD440A" w:rsidP="00CD440A">
      <w:pPr>
        <w:rPr>
          <w:rFonts w:eastAsia="新細明體"/>
          <w:b/>
          <w:bCs/>
          <w:lang w:eastAsia="zh-TW"/>
        </w:rPr>
      </w:pPr>
      <w:r>
        <w:rPr>
          <w:rFonts w:eastAsia="新細明體"/>
          <w:b/>
          <w:bCs/>
          <w:lang w:eastAsia="zh-TW"/>
        </w:rPr>
        <w:t>2.3.2</w:t>
      </w:r>
      <w:r>
        <w:rPr>
          <w:rFonts w:eastAsia="新細明體"/>
          <w:b/>
          <w:bCs/>
          <w:lang w:eastAsia="zh-TW"/>
        </w:rPr>
        <w:tab/>
        <w:t xml:space="preserve">NR-NTN PC1.5 HPUE RX RSD for </w:t>
      </w:r>
      <w:r w:rsidR="0037539E">
        <w:rPr>
          <w:rFonts w:eastAsia="新細明體"/>
          <w:b/>
          <w:bCs/>
          <w:lang w:eastAsia="zh-TW"/>
        </w:rPr>
        <w:t>n256, n255 and n254</w:t>
      </w:r>
    </w:p>
    <w:bookmarkEnd w:id="37"/>
    <w:bookmarkEnd w:id="38"/>
    <w:bookmarkEnd w:id="39"/>
    <w:p w14:paraId="2A827028" w14:textId="77777777" w:rsidR="00272E3C" w:rsidRDefault="00272E3C" w:rsidP="00272E3C">
      <w:pPr>
        <w:rPr>
          <w:rFonts w:eastAsia="新細明體"/>
          <w:lang w:eastAsia="zh-TW"/>
        </w:rPr>
      </w:pPr>
      <w:r>
        <w:rPr>
          <w:b/>
          <w:bCs/>
          <w:i/>
          <w:iCs/>
        </w:rPr>
        <w:t xml:space="preserve">Proposal 2: Regarding NR-NTN HPUE operated in PC1.5(2Tx), discuss whether the RX RSD values as shown in tables below could be used for bands n256, n255 and n254.   </w:t>
      </w:r>
    </w:p>
    <w:p w14:paraId="3F45EC92" w14:textId="77777777" w:rsidR="00C83A19" w:rsidRDefault="00C83A19" w:rsidP="00C83A19">
      <w:pPr>
        <w:jc w:val="center"/>
        <w:rPr>
          <w:rFonts w:ascii="Arial" w:eastAsia="新細明體" w:hAnsi="Arial" w:cs="Arial"/>
          <w:b/>
          <w:bCs/>
          <w:lang w:val="en-US"/>
        </w:rPr>
      </w:pPr>
      <w:r>
        <w:rPr>
          <w:rFonts w:ascii="Arial" w:eastAsia="新細明體" w:hAnsi="Arial" w:cs="Arial"/>
          <w:b/>
          <w:bCs/>
          <w:lang w:val="en-US"/>
        </w:rPr>
        <w:t xml:space="preserve">Table 3: RSD from PC3 to PC1.5(2Tx) </w:t>
      </w:r>
      <w:r>
        <w:rPr>
          <w:rFonts w:ascii="Arial" w:hAnsi="Arial" w:cs="Arial"/>
          <w:b/>
          <w:bCs/>
          <w:lang w:val="en-US" w:eastAsia="zh-CN"/>
        </w:rPr>
        <w:t xml:space="preserve">for NR-NTN </w:t>
      </w:r>
      <w:r>
        <w:rPr>
          <w:rFonts w:ascii="Arial" w:eastAsia="新細明體" w:hAnsi="Arial" w:cs="Arial"/>
          <w:b/>
          <w:bCs/>
          <w:lang w:val="en-US"/>
        </w:rPr>
        <w:t xml:space="preserve">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C83A19" w14:paraId="426F0E3D"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8917C32" w14:textId="77777777" w:rsidR="00C83A19" w:rsidRDefault="00C83A19" w:rsidP="00ED166A">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567E3B" w14:textId="77777777" w:rsidR="00C83A19" w:rsidRDefault="00C83A19" w:rsidP="00ED166A">
            <w:pPr>
              <w:pStyle w:val="TAH"/>
              <w:rPr>
                <w:rFonts w:eastAsia="新細明體"/>
                <w:lang w:val="en-US"/>
              </w:rPr>
            </w:pPr>
            <w:r>
              <w:rPr>
                <w:rFonts w:eastAsia="新細明體"/>
                <w:lang w:val="en-US"/>
              </w:rPr>
              <w:t>5</w:t>
            </w:r>
          </w:p>
          <w:p w14:paraId="11355ED9" w14:textId="77777777" w:rsidR="00C83A19" w:rsidRDefault="00C83A19"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847443" w14:textId="77777777" w:rsidR="00C83A19" w:rsidRDefault="00C83A19" w:rsidP="00ED166A">
            <w:pPr>
              <w:pStyle w:val="TAH"/>
              <w:rPr>
                <w:rFonts w:eastAsia="新細明體"/>
                <w:lang w:val="en-US"/>
              </w:rPr>
            </w:pPr>
            <w:r>
              <w:rPr>
                <w:rFonts w:eastAsia="新細明體"/>
                <w:lang w:val="en-US"/>
              </w:rPr>
              <w:t>10</w:t>
            </w:r>
          </w:p>
          <w:p w14:paraId="3F6D16D9" w14:textId="77777777" w:rsidR="00C83A19" w:rsidRDefault="00C83A19"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124D16" w14:textId="77777777" w:rsidR="00C83A19" w:rsidRDefault="00C83A19" w:rsidP="00ED166A">
            <w:pPr>
              <w:pStyle w:val="TAH"/>
              <w:rPr>
                <w:rFonts w:eastAsia="新細明體"/>
                <w:lang w:val="en-US"/>
              </w:rPr>
            </w:pPr>
            <w:r>
              <w:rPr>
                <w:rFonts w:eastAsia="新細明體"/>
                <w:lang w:val="en-US"/>
              </w:rPr>
              <w:t>15</w:t>
            </w:r>
          </w:p>
          <w:p w14:paraId="74241F0E" w14:textId="77777777" w:rsidR="00C83A19" w:rsidRDefault="00C83A19"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C842AA" w14:textId="77777777" w:rsidR="00C83A19" w:rsidRDefault="00C83A19" w:rsidP="00ED166A">
            <w:pPr>
              <w:pStyle w:val="TAH"/>
              <w:rPr>
                <w:rFonts w:eastAsia="新細明體"/>
                <w:lang w:val="en-US"/>
              </w:rPr>
            </w:pPr>
            <w:r>
              <w:rPr>
                <w:rFonts w:eastAsia="新細明體"/>
                <w:lang w:val="en-US"/>
              </w:rPr>
              <w:t>20</w:t>
            </w:r>
          </w:p>
          <w:p w14:paraId="25B240DC" w14:textId="77777777" w:rsidR="00C83A19" w:rsidRDefault="00C83A19" w:rsidP="00ED166A">
            <w:pPr>
              <w:pStyle w:val="TAH"/>
              <w:rPr>
                <w:rFonts w:eastAsia="新細明體"/>
                <w:lang w:val="en-US"/>
              </w:rPr>
            </w:pPr>
            <w:r>
              <w:rPr>
                <w:rFonts w:eastAsia="新細明體"/>
                <w:lang w:val="en-US"/>
              </w:rPr>
              <w:t>MHz</w:t>
            </w:r>
            <w:r>
              <w:rPr>
                <w:rFonts w:eastAsia="新細明體"/>
                <w:lang w:val="en-US"/>
              </w:rPr>
              <w:br/>
              <w:t>(dB)</w:t>
            </w:r>
          </w:p>
        </w:tc>
      </w:tr>
      <w:tr w:rsidR="00C83A19" w14:paraId="6C99ED07"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9821D97" w14:textId="77777777" w:rsidR="00C83A19" w:rsidRDefault="00C83A19" w:rsidP="00ED166A">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4FB6051E" w14:textId="77777777" w:rsidR="00C83A19" w:rsidRDefault="00C83A19" w:rsidP="00ED166A">
            <w:pPr>
              <w:pStyle w:val="TAC"/>
              <w:rPr>
                <w:rFonts w:eastAsia="新細明體"/>
                <w:lang w:val="en-US"/>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4EF32E2" w14:textId="77777777" w:rsidR="00C83A19" w:rsidRDefault="00C83A19" w:rsidP="00ED166A">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377FB98E" w14:textId="77777777" w:rsidR="00C83A19" w:rsidRDefault="00C83A19" w:rsidP="00ED166A">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39FE51EE" w14:textId="77777777" w:rsidR="00C83A19" w:rsidRDefault="00C83A19" w:rsidP="00ED166A">
            <w:pPr>
              <w:pStyle w:val="TAC"/>
              <w:rPr>
                <w:rFonts w:eastAsia="新細明體"/>
                <w:lang w:val="en-US"/>
              </w:rPr>
            </w:pPr>
            <w:r>
              <w:rPr>
                <w:lang w:val="en-US" w:eastAsia="zh-CN"/>
              </w:rPr>
              <w:t>2.2</w:t>
            </w:r>
          </w:p>
        </w:tc>
      </w:tr>
      <w:tr w:rsidR="00C83A19" w14:paraId="32F01734"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8271004" w14:textId="77777777" w:rsidR="00C83A19" w:rsidRDefault="00C83A19" w:rsidP="00ED166A">
            <w:pPr>
              <w:pStyle w:val="TAC"/>
              <w:rPr>
                <w:rFonts w:cs="Arial"/>
                <w:lang w:val="en-US" w:eastAsia="zh-CN"/>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3D9E47A3" w14:textId="77777777" w:rsidR="00C83A19" w:rsidRDefault="00C83A19" w:rsidP="00ED166A">
            <w:pPr>
              <w:pStyle w:val="TAC"/>
              <w:rPr>
                <w:lang w:val="en-US" w:eastAsia="zh-CN"/>
              </w:rPr>
            </w:pPr>
            <w:r>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7C2F1E6A" w14:textId="77777777" w:rsidR="00C83A19" w:rsidRDefault="00C83A19" w:rsidP="00ED166A">
            <w:pPr>
              <w:pStyle w:val="TAC"/>
              <w:rPr>
                <w:lang w:val="en-US" w:eastAsia="zh-CN"/>
              </w:rPr>
            </w:pPr>
            <w:r>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36AEBF6B" w14:textId="77777777" w:rsidR="00C83A19" w:rsidRDefault="00C83A19" w:rsidP="00ED166A">
            <w:pPr>
              <w:pStyle w:val="TAC"/>
              <w:rPr>
                <w:lang w:val="en-US" w:eastAsia="zh-CN"/>
              </w:rPr>
            </w:pPr>
            <w:r>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68F24FE6" w14:textId="77777777" w:rsidR="00C83A19" w:rsidRDefault="00C83A19" w:rsidP="00ED166A">
            <w:pPr>
              <w:pStyle w:val="TAC"/>
              <w:rPr>
                <w:lang w:val="en-US" w:eastAsia="zh-CN"/>
              </w:rPr>
            </w:pPr>
            <w:r>
              <w:rPr>
                <w:lang w:val="en-US" w:eastAsia="zh-CN"/>
              </w:rPr>
              <w:t>3.3</w:t>
            </w:r>
          </w:p>
        </w:tc>
      </w:tr>
      <w:tr w:rsidR="00C83A19" w14:paraId="1AACACB2"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B6E7E7" w14:textId="77777777" w:rsidR="00C83A19" w:rsidRDefault="00C83A19" w:rsidP="00ED166A">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6EB63BB" w14:textId="77777777" w:rsidR="00C83A19" w:rsidRDefault="00C83A19" w:rsidP="00ED166A">
            <w:pPr>
              <w:pStyle w:val="TAC"/>
              <w:rPr>
                <w:lang w:val="en-US" w:eastAsia="zh-CN"/>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F5DDC77" w14:textId="77777777" w:rsidR="00C83A19" w:rsidRDefault="00C83A19" w:rsidP="00ED166A">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7EDFB1C5" w14:textId="77777777" w:rsidR="00C83A19" w:rsidRDefault="00C83A19" w:rsidP="00ED166A">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6B3CC2C" w14:textId="77777777" w:rsidR="00C83A19" w:rsidRDefault="00C83A19" w:rsidP="00ED166A">
            <w:pPr>
              <w:pStyle w:val="TAC"/>
              <w:rPr>
                <w:lang w:val="en-US" w:eastAsia="zh-CN"/>
              </w:rPr>
            </w:pPr>
          </w:p>
        </w:tc>
      </w:tr>
    </w:tbl>
    <w:p w14:paraId="2BFAB056" w14:textId="77777777" w:rsidR="00272E3C" w:rsidRDefault="00272E3C" w:rsidP="00272E3C">
      <w:pPr>
        <w:rPr>
          <w:lang w:val="en-US" w:eastAsia="zh-CN"/>
        </w:rPr>
      </w:pPr>
    </w:p>
    <w:p w14:paraId="3A1372A0" w14:textId="2AAFB6C4" w:rsidR="0037539E" w:rsidRDefault="0037539E" w:rsidP="0037539E">
      <w:pPr>
        <w:rPr>
          <w:rFonts w:eastAsia="新細明體"/>
          <w:b/>
          <w:bCs/>
          <w:lang w:eastAsia="zh-TW"/>
        </w:rPr>
      </w:pPr>
      <w:r>
        <w:rPr>
          <w:rFonts w:eastAsia="新細明體"/>
          <w:b/>
          <w:bCs/>
          <w:lang w:eastAsia="zh-TW"/>
        </w:rPr>
        <w:t>2.3.3</w:t>
      </w:r>
      <w:r>
        <w:rPr>
          <w:rFonts w:eastAsia="新細明體"/>
          <w:b/>
          <w:bCs/>
          <w:lang w:eastAsia="zh-TW"/>
        </w:rPr>
        <w:tab/>
        <w:t xml:space="preserve">NR-NTN PC1 HPUE RX RSD for </w:t>
      </w:r>
      <w:r w:rsidR="00C44925">
        <w:rPr>
          <w:b/>
          <w:bCs/>
          <w:i/>
          <w:iCs/>
        </w:rPr>
        <w:t>n256, n255 and n254</w:t>
      </w:r>
    </w:p>
    <w:p w14:paraId="3B57193B" w14:textId="77777777" w:rsidR="00487645" w:rsidRDefault="00487645" w:rsidP="00487645">
      <w:pPr>
        <w:rPr>
          <w:rFonts w:eastAsia="新細明體"/>
          <w:lang w:eastAsia="zh-TW"/>
        </w:rPr>
      </w:pPr>
      <w:bookmarkStart w:id="42" w:name="OLE_LINK41"/>
      <w:bookmarkStart w:id="43" w:name="OLE_LINK36"/>
      <w:r>
        <w:rPr>
          <w:b/>
          <w:bCs/>
          <w:i/>
          <w:iCs/>
        </w:rPr>
        <w:t xml:space="preserve">Proposal 3: Regarding NR-NTN HPUE operated in PC1(1Tx), discuss whether the RX RSD values as shown in tables below could be used for bands n256, n255 and n254.  </w:t>
      </w:r>
    </w:p>
    <w:p w14:paraId="176FAE00" w14:textId="77777777" w:rsidR="00487645" w:rsidRDefault="00487645" w:rsidP="00487645">
      <w:pPr>
        <w:jc w:val="center"/>
        <w:rPr>
          <w:rFonts w:ascii="Arial" w:eastAsia="新細明體" w:hAnsi="Arial" w:cs="Arial"/>
          <w:b/>
          <w:bCs/>
          <w:lang w:val="en-US"/>
        </w:rPr>
      </w:pPr>
      <w:r>
        <w:rPr>
          <w:rFonts w:ascii="Arial" w:eastAsia="新細明體" w:hAnsi="Arial" w:cs="Arial"/>
          <w:b/>
          <w:bCs/>
          <w:lang w:val="en-US"/>
        </w:rPr>
        <w:t xml:space="preserve">Table 4: RSD from PC3 to PC1(1Tx) for </w:t>
      </w:r>
      <w:r>
        <w:rPr>
          <w:rFonts w:ascii="Arial" w:hAnsi="Arial" w:cs="Arial"/>
          <w:b/>
          <w:bCs/>
          <w:lang w:val="en-US" w:eastAsia="zh-CN"/>
        </w:rPr>
        <w:t xml:space="preserve">NR-NTN </w:t>
      </w:r>
      <w:r>
        <w:rPr>
          <w:rFonts w:ascii="Arial" w:eastAsia="新細明體" w:hAnsi="Arial" w:cs="Arial"/>
          <w:b/>
          <w:bCs/>
          <w:lang w:val="en-US"/>
        </w:rPr>
        <w:t xml:space="preserve">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487645" w14:paraId="3943698F"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272E701" w14:textId="77777777" w:rsidR="00487645" w:rsidRDefault="00487645" w:rsidP="00ED166A">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14E342" w14:textId="77777777" w:rsidR="00487645" w:rsidRDefault="00487645" w:rsidP="00ED166A">
            <w:pPr>
              <w:pStyle w:val="TAH"/>
              <w:rPr>
                <w:rFonts w:eastAsia="新細明體"/>
                <w:lang w:val="en-US"/>
              </w:rPr>
            </w:pPr>
            <w:r>
              <w:rPr>
                <w:rFonts w:eastAsia="新細明體"/>
                <w:lang w:val="en-US"/>
              </w:rPr>
              <w:t>5</w:t>
            </w:r>
          </w:p>
          <w:p w14:paraId="255F4946" w14:textId="77777777" w:rsidR="00487645" w:rsidRDefault="00487645"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8AC44A" w14:textId="77777777" w:rsidR="00487645" w:rsidRDefault="00487645" w:rsidP="00ED166A">
            <w:pPr>
              <w:pStyle w:val="TAH"/>
              <w:rPr>
                <w:rFonts w:eastAsia="新細明體"/>
                <w:lang w:val="en-US"/>
              </w:rPr>
            </w:pPr>
            <w:r>
              <w:rPr>
                <w:rFonts w:eastAsia="新細明體"/>
                <w:lang w:val="en-US"/>
              </w:rPr>
              <w:t>10</w:t>
            </w:r>
          </w:p>
          <w:p w14:paraId="0D993E20" w14:textId="77777777" w:rsidR="00487645" w:rsidRDefault="00487645"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F11309" w14:textId="77777777" w:rsidR="00487645" w:rsidRDefault="00487645" w:rsidP="00ED166A">
            <w:pPr>
              <w:pStyle w:val="TAH"/>
              <w:rPr>
                <w:rFonts w:eastAsia="新細明體"/>
                <w:lang w:val="en-US"/>
              </w:rPr>
            </w:pPr>
            <w:r>
              <w:rPr>
                <w:rFonts w:eastAsia="新細明體"/>
                <w:lang w:val="en-US"/>
              </w:rPr>
              <w:t>15</w:t>
            </w:r>
          </w:p>
          <w:p w14:paraId="1D743011" w14:textId="77777777" w:rsidR="00487645" w:rsidRDefault="00487645"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64AFF4" w14:textId="77777777" w:rsidR="00487645" w:rsidRDefault="00487645" w:rsidP="00ED166A">
            <w:pPr>
              <w:pStyle w:val="TAH"/>
              <w:rPr>
                <w:rFonts w:eastAsia="新細明體"/>
                <w:lang w:val="en-US"/>
              </w:rPr>
            </w:pPr>
            <w:r>
              <w:rPr>
                <w:rFonts w:eastAsia="新細明體"/>
                <w:lang w:val="en-US"/>
              </w:rPr>
              <w:t>20</w:t>
            </w:r>
          </w:p>
          <w:p w14:paraId="6ABEEAD2" w14:textId="77777777" w:rsidR="00487645" w:rsidRDefault="00487645" w:rsidP="00ED166A">
            <w:pPr>
              <w:pStyle w:val="TAH"/>
              <w:rPr>
                <w:rFonts w:eastAsia="新細明體"/>
                <w:lang w:val="en-US"/>
              </w:rPr>
            </w:pPr>
            <w:r>
              <w:rPr>
                <w:rFonts w:eastAsia="新細明體"/>
                <w:lang w:val="en-US"/>
              </w:rPr>
              <w:t>MHz</w:t>
            </w:r>
            <w:r>
              <w:rPr>
                <w:rFonts w:eastAsia="新細明體"/>
                <w:lang w:val="en-US"/>
              </w:rPr>
              <w:br/>
              <w:t>(dB)</w:t>
            </w:r>
          </w:p>
        </w:tc>
      </w:tr>
      <w:tr w:rsidR="00487645" w14:paraId="7A14BBA4"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A3562AC" w14:textId="77777777" w:rsidR="00487645" w:rsidRDefault="00487645" w:rsidP="00ED166A">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D174484" w14:textId="77777777" w:rsidR="00487645" w:rsidRDefault="00487645" w:rsidP="00ED166A">
            <w:pPr>
              <w:pStyle w:val="TAC"/>
              <w:rPr>
                <w:rFonts w:eastAsia="新細明體"/>
                <w:lang w:val="en-US"/>
              </w:rPr>
            </w:pPr>
            <w:r>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20AC423D" w14:textId="77777777" w:rsidR="00487645" w:rsidRDefault="00487645" w:rsidP="00ED166A">
            <w:pPr>
              <w:pStyle w:val="TAC"/>
              <w:rPr>
                <w:rFonts w:eastAsia="新細明體"/>
                <w:lang w:val="en-US"/>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B75E02D" w14:textId="77777777" w:rsidR="00487645" w:rsidRDefault="00487645" w:rsidP="00ED166A">
            <w:pPr>
              <w:pStyle w:val="TAC"/>
              <w:rPr>
                <w:rFonts w:eastAsia="新細明體"/>
                <w:lang w:val="en-US"/>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4425D2CC" w14:textId="77777777" w:rsidR="00487645" w:rsidRDefault="00487645" w:rsidP="00ED166A">
            <w:pPr>
              <w:pStyle w:val="TAC"/>
              <w:rPr>
                <w:rFonts w:eastAsia="新細明體"/>
                <w:lang w:val="en-US"/>
              </w:rPr>
            </w:pPr>
            <w:r w:rsidRPr="00493D18">
              <w:rPr>
                <w:lang w:val="en-US" w:eastAsia="zh-CN"/>
              </w:rPr>
              <w:t>[</w:t>
            </w:r>
            <w:r>
              <w:rPr>
                <w:lang w:val="en-US" w:eastAsia="zh-CN"/>
              </w:rPr>
              <w:t>3</w:t>
            </w:r>
            <w:r w:rsidRPr="00493D18">
              <w:rPr>
                <w:lang w:val="en-US" w:eastAsia="zh-CN"/>
              </w:rPr>
              <w:t>]</w:t>
            </w:r>
          </w:p>
        </w:tc>
      </w:tr>
      <w:tr w:rsidR="00487645" w14:paraId="2E57F774"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6F7320" w14:textId="77777777" w:rsidR="00487645" w:rsidRDefault="00487645" w:rsidP="00ED166A">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tcPr>
          <w:p w14:paraId="36A03F82" w14:textId="77777777" w:rsidR="00487645" w:rsidRDefault="00487645" w:rsidP="00ED166A">
            <w:pPr>
              <w:pStyle w:val="TAC"/>
              <w:rPr>
                <w:lang w:val="en-US" w:eastAsia="zh-CN"/>
              </w:rPr>
            </w:pPr>
            <w:r>
              <w:rPr>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CB13080" w14:textId="77777777" w:rsidR="00487645" w:rsidRPr="00493D18" w:rsidRDefault="00487645" w:rsidP="00ED166A">
            <w:pPr>
              <w:pStyle w:val="TAC"/>
              <w:rPr>
                <w:lang w:val="en-US" w:eastAsia="zh-CN"/>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49E62E8" w14:textId="77777777" w:rsidR="00487645" w:rsidRPr="00493D18" w:rsidRDefault="00487645" w:rsidP="00ED166A">
            <w:pPr>
              <w:pStyle w:val="TAC"/>
              <w:rPr>
                <w:lang w:val="en-US" w:eastAsia="zh-CN"/>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B455843" w14:textId="77777777" w:rsidR="00487645" w:rsidRPr="00493D18" w:rsidRDefault="00487645" w:rsidP="00ED166A">
            <w:pPr>
              <w:pStyle w:val="TAC"/>
              <w:rPr>
                <w:lang w:val="en-US" w:eastAsia="zh-CN"/>
              </w:rPr>
            </w:pPr>
          </w:p>
        </w:tc>
      </w:tr>
    </w:tbl>
    <w:p w14:paraId="7FBCF361" w14:textId="77777777" w:rsidR="00487645" w:rsidRDefault="00487645" w:rsidP="00487645">
      <w:pPr>
        <w:rPr>
          <w:lang w:val="en-US" w:eastAsia="zh-CN"/>
        </w:rPr>
      </w:pPr>
    </w:p>
    <w:p w14:paraId="08EDEE43" w14:textId="77777777" w:rsidR="008E5CD9" w:rsidRDefault="008E5CD9" w:rsidP="00C44FFE">
      <w:pPr>
        <w:rPr>
          <w:lang w:val="en-US" w:eastAsia="zh-CN"/>
        </w:rPr>
      </w:pPr>
    </w:p>
    <w:bookmarkEnd w:id="31"/>
    <w:bookmarkEnd w:id="40"/>
    <w:bookmarkEnd w:id="41"/>
    <w:bookmarkEnd w:id="42"/>
    <w:bookmarkEnd w:id="43"/>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153BCED6" w:rsidR="00571C34" w:rsidRPr="002343C4" w:rsidRDefault="00571C34" w:rsidP="00007145">
      <w:pPr>
        <w:rPr>
          <w:lang w:val="en-US" w:eastAsia="zh-CN"/>
        </w:rPr>
      </w:pPr>
      <w:bookmarkStart w:id="44"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CF428F">
        <w:rPr>
          <w:lang w:val="en-US" w:eastAsia="zh-CN"/>
        </w:rPr>
        <w:t xml:space="preserve">NR-NTN HPUE RX </w:t>
      </w:r>
      <w:r w:rsidR="00CF428F">
        <w:rPr>
          <w:rFonts w:eastAsia="新細明體" w:hint="eastAsia"/>
          <w:lang w:val="en-US" w:eastAsia="zh-TW"/>
        </w:rPr>
        <w:t>R</w:t>
      </w:r>
      <w:r w:rsidR="00CF428F">
        <w:rPr>
          <w:rFonts w:eastAsia="新細明體"/>
          <w:lang w:val="en-US" w:eastAsia="zh-TW"/>
        </w:rPr>
        <w:t>SD</w:t>
      </w:r>
      <w:r w:rsidR="0059614E" w:rsidRPr="002343C4">
        <w:rPr>
          <w:lang w:val="en-US" w:eastAsia="zh-CN"/>
        </w:rPr>
        <w:t xml:space="preserve"> are provided.</w:t>
      </w:r>
    </w:p>
    <w:p w14:paraId="45A464D3" w14:textId="77777777" w:rsidR="002930EF" w:rsidRDefault="002930EF" w:rsidP="00ED166A">
      <w:pPr>
        <w:rPr>
          <w:rFonts w:eastAsia="新細明體"/>
          <w:lang w:eastAsia="zh-TW"/>
        </w:rPr>
      </w:pPr>
      <w:bookmarkStart w:id="45" w:name="OLE_LINK294"/>
      <w:bookmarkEnd w:id="44"/>
      <w:r>
        <w:rPr>
          <w:b/>
          <w:bCs/>
          <w:i/>
          <w:iCs/>
        </w:rPr>
        <w:t>Proposal 1: Regarding NR-NTN HPUE operated in PC2, discuss whether the RX RSD values as shown in tables below could be used for band</w:t>
      </w:r>
      <w:r>
        <w:rPr>
          <w:rFonts w:ascii="新細明體" w:eastAsia="新細明體" w:hAnsi="新細明體" w:hint="eastAsia"/>
          <w:b/>
          <w:bCs/>
          <w:i/>
          <w:iCs/>
          <w:lang w:eastAsia="zh-TW"/>
        </w:rPr>
        <w:t xml:space="preserve"> </w:t>
      </w:r>
      <w:r>
        <w:rPr>
          <w:b/>
          <w:bCs/>
          <w:i/>
          <w:iCs/>
        </w:rPr>
        <w:t xml:space="preserve">n255.  </w:t>
      </w:r>
    </w:p>
    <w:p w14:paraId="4EBCD9E7" w14:textId="3D56AF66" w:rsidR="002930EF" w:rsidRDefault="002930EF" w:rsidP="002930EF">
      <w:pPr>
        <w:jc w:val="center"/>
        <w:rPr>
          <w:rFonts w:ascii="Arial" w:eastAsia="新細明體" w:hAnsi="Arial" w:cs="Arial"/>
          <w:b/>
          <w:bCs/>
          <w:lang w:val="en-US" w:eastAsia="en-GB"/>
        </w:rPr>
      </w:pPr>
      <w:r>
        <w:rPr>
          <w:rFonts w:ascii="Arial" w:eastAsia="新細明體" w:hAnsi="Arial" w:cs="Arial"/>
          <w:b/>
          <w:bCs/>
          <w:lang w:val="en-US"/>
        </w:rPr>
        <w:t xml:space="preserve">Table </w:t>
      </w:r>
      <w:r>
        <w:rPr>
          <w:rFonts w:ascii="Arial" w:eastAsia="新細明體" w:hAnsi="Arial" w:cs="Arial" w:hint="eastAsia"/>
          <w:b/>
          <w:bCs/>
          <w:lang w:val="en-US" w:eastAsia="zh-TW"/>
        </w:rPr>
        <w:t>1:</w:t>
      </w:r>
      <w:r>
        <w:rPr>
          <w:rFonts w:ascii="Arial" w:eastAsia="新細明體" w:hAnsi="Arial" w:cs="Arial"/>
          <w:b/>
          <w:bCs/>
          <w:lang w:val="en-US"/>
        </w:rPr>
        <w:t xml:space="preserve"> RSD from PC3 to PC2</w:t>
      </w:r>
      <w:r w:rsidR="00DB2BEB">
        <w:rPr>
          <w:rFonts w:ascii="Arial" w:eastAsia="新細明體" w:hAnsi="Arial" w:cs="Arial"/>
          <w:b/>
          <w:bCs/>
          <w:lang w:val="en-US"/>
        </w:rPr>
        <w:t>(1Tx)</w:t>
      </w:r>
      <w:r>
        <w:rPr>
          <w:rFonts w:ascii="Arial" w:eastAsia="新細明體" w:hAnsi="Arial" w:cs="Arial"/>
          <w:b/>
          <w:bCs/>
          <w:lang w:val="en-US"/>
        </w:rPr>
        <w:t xml:space="preserve"> for NR-NTN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2676FE" w14:paraId="74E4C077"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851E8E" w14:textId="77777777" w:rsidR="002676FE" w:rsidRDefault="002676FE" w:rsidP="00ED166A">
            <w:pPr>
              <w:pStyle w:val="TAH"/>
              <w:rPr>
                <w:rFonts w:eastAsia="新細明體"/>
                <w:lang w:val="en-US" w:eastAsia="zh-TW"/>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F211EB" w14:textId="77777777" w:rsidR="002676FE" w:rsidRDefault="002676FE" w:rsidP="00ED166A">
            <w:pPr>
              <w:pStyle w:val="TAH"/>
              <w:rPr>
                <w:rFonts w:eastAsia="新細明體"/>
                <w:lang w:val="en-US"/>
              </w:rPr>
            </w:pPr>
            <w:r>
              <w:rPr>
                <w:rFonts w:eastAsia="新細明體"/>
                <w:lang w:val="en-US"/>
              </w:rPr>
              <w:t>5</w:t>
            </w:r>
          </w:p>
          <w:p w14:paraId="6CA62029"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2CC326" w14:textId="77777777" w:rsidR="002676FE" w:rsidRDefault="002676FE" w:rsidP="00ED166A">
            <w:pPr>
              <w:pStyle w:val="TAH"/>
              <w:rPr>
                <w:rFonts w:eastAsia="新細明體"/>
                <w:lang w:val="en-US"/>
              </w:rPr>
            </w:pPr>
            <w:r>
              <w:rPr>
                <w:rFonts w:eastAsia="新細明體"/>
                <w:lang w:val="en-US"/>
              </w:rPr>
              <w:t>10</w:t>
            </w:r>
          </w:p>
          <w:p w14:paraId="1C476532"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01E137" w14:textId="77777777" w:rsidR="002676FE" w:rsidRDefault="002676FE" w:rsidP="00ED166A">
            <w:pPr>
              <w:pStyle w:val="TAH"/>
              <w:rPr>
                <w:rFonts w:eastAsia="新細明體"/>
                <w:lang w:val="en-US"/>
              </w:rPr>
            </w:pPr>
            <w:r>
              <w:rPr>
                <w:rFonts w:eastAsia="新細明體"/>
                <w:lang w:val="en-US"/>
              </w:rPr>
              <w:t>15</w:t>
            </w:r>
          </w:p>
          <w:p w14:paraId="3529E1B5"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C4B7CB" w14:textId="77777777" w:rsidR="002676FE" w:rsidRDefault="002676FE" w:rsidP="00ED166A">
            <w:pPr>
              <w:pStyle w:val="TAH"/>
              <w:rPr>
                <w:rFonts w:eastAsia="新細明體"/>
                <w:lang w:val="en-US"/>
              </w:rPr>
            </w:pPr>
            <w:r>
              <w:rPr>
                <w:rFonts w:eastAsia="新細明體"/>
                <w:lang w:val="en-US"/>
              </w:rPr>
              <w:t>20</w:t>
            </w:r>
          </w:p>
          <w:p w14:paraId="6FCBB4D2"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r>
      <w:tr w:rsidR="002676FE" w14:paraId="7D7F510E"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B88FE4" w14:textId="77777777" w:rsidR="002676FE" w:rsidRDefault="002676FE" w:rsidP="00ED166A">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7174DEA3" w14:textId="77777777" w:rsidR="002676FE" w:rsidRDefault="002676FE" w:rsidP="00ED166A">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2B8E17FD" w14:textId="77777777" w:rsidR="002676FE" w:rsidRDefault="002676FE" w:rsidP="00ED166A">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053B19A8" w14:textId="77777777" w:rsidR="002676FE" w:rsidRDefault="002676FE" w:rsidP="00ED166A">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47540637" w14:textId="77777777" w:rsidR="002676FE" w:rsidRDefault="002676FE" w:rsidP="00ED166A">
            <w:pPr>
              <w:pStyle w:val="TAC"/>
              <w:rPr>
                <w:rFonts w:eastAsia="新細明體"/>
                <w:lang w:val="en-US"/>
              </w:rPr>
            </w:pPr>
            <w:r>
              <w:rPr>
                <w:rFonts w:eastAsia="新細明體"/>
                <w:lang w:val="en-US"/>
              </w:rPr>
              <w:t>0.5</w:t>
            </w:r>
          </w:p>
        </w:tc>
      </w:tr>
    </w:tbl>
    <w:p w14:paraId="18558791" w14:textId="77777777" w:rsidR="002676FE" w:rsidRDefault="002676FE" w:rsidP="002676FE">
      <w:pPr>
        <w:rPr>
          <w:rFonts w:eastAsia="新細明體"/>
          <w:lang w:eastAsia="en-GB"/>
        </w:rPr>
      </w:pPr>
    </w:p>
    <w:p w14:paraId="243E745C" w14:textId="7485EDFE" w:rsidR="002676FE" w:rsidRDefault="002676FE" w:rsidP="002676FE">
      <w:pPr>
        <w:jc w:val="center"/>
        <w:rPr>
          <w:rFonts w:ascii="Arial" w:eastAsia="新細明體" w:hAnsi="Arial" w:cs="Arial"/>
          <w:b/>
          <w:bCs/>
          <w:lang w:val="en-US"/>
        </w:rPr>
      </w:pPr>
      <w:r>
        <w:rPr>
          <w:rFonts w:ascii="Arial" w:eastAsia="新細明體" w:hAnsi="Arial" w:cs="Arial"/>
          <w:b/>
          <w:bCs/>
          <w:lang w:val="en-US"/>
        </w:rPr>
        <w:t>Table 2: RSD from PC3 to PC2</w:t>
      </w:r>
      <w:r w:rsidR="00DB2BEB">
        <w:rPr>
          <w:rFonts w:ascii="Arial" w:eastAsia="新細明體" w:hAnsi="Arial" w:cs="Arial"/>
          <w:b/>
          <w:bCs/>
          <w:lang w:val="en-US"/>
        </w:rPr>
        <w:t>(2Tx)</w:t>
      </w:r>
      <w:r>
        <w:rPr>
          <w:rFonts w:ascii="Arial" w:hAnsi="Arial" w:cs="Arial"/>
          <w:b/>
          <w:bCs/>
          <w:lang w:val="en-US" w:eastAsia="zh-CN"/>
        </w:rPr>
        <w:t xml:space="preserve"> for NR</w:t>
      </w:r>
      <w:r w:rsidR="00DB2BEB">
        <w:rPr>
          <w:rFonts w:ascii="Arial" w:hAnsi="Arial" w:cs="Arial"/>
          <w:b/>
          <w:bCs/>
          <w:lang w:val="en-US" w:eastAsia="zh-CN"/>
        </w:rPr>
        <w:t>-</w:t>
      </w:r>
      <w:r>
        <w:rPr>
          <w:rFonts w:ascii="Arial" w:hAnsi="Arial" w:cs="Arial"/>
          <w:b/>
          <w:bCs/>
          <w:lang w:val="en-US" w:eastAsia="zh-CN"/>
        </w:rPr>
        <w:t xml:space="preserve">NTN </w:t>
      </w:r>
      <w:r>
        <w:rPr>
          <w:rFonts w:ascii="Arial" w:eastAsia="新細明體" w:hAnsi="Arial" w:cs="Arial"/>
          <w:b/>
          <w:bCs/>
          <w:lang w:val="en-US"/>
        </w:rPr>
        <w:t xml:space="preserve">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2676FE" w14:paraId="0DE110A5"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B02A71F" w14:textId="77777777" w:rsidR="002676FE" w:rsidRDefault="002676FE" w:rsidP="00ED166A">
            <w:pPr>
              <w:pStyle w:val="TAH"/>
              <w:rPr>
                <w:rFonts w:eastAsia="新細明體"/>
                <w:lang w:val="en-US"/>
              </w:rPr>
            </w:pPr>
            <w:r>
              <w:rPr>
                <w:rFonts w:eastAsia="新細明體"/>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D1FE7D" w14:textId="77777777" w:rsidR="002676FE" w:rsidRDefault="002676FE" w:rsidP="00ED166A">
            <w:pPr>
              <w:pStyle w:val="TAH"/>
              <w:rPr>
                <w:rFonts w:eastAsia="新細明體"/>
                <w:lang w:val="en-US"/>
              </w:rPr>
            </w:pPr>
            <w:r>
              <w:rPr>
                <w:rFonts w:eastAsia="新細明體"/>
                <w:lang w:val="en-US"/>
              </w:rPr>
              <w:t>5</w:t>
            </w:r>
          </w:p>
          <w:p w14:paraId="361D0463"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3E10ED" w14:textId="77777777" w:rsidR="002676FE" w:rsidRDefault="002676FE" w:rsidP="00ED166A">
            <w:pPr>
              <w:pStyle w:val="TAH"/>
              <w:rPr>
                <w:rFonts w:eastAsia="新細明體"/>
                <w:lang w:val="en-US"/>
              </w:rPr>
            </w:pPr>
            <w:r>
              <w:rPr>
                <w:rFonts w:eastAsia="新細明體"/>
                <w:lang w:val="en-US"/>
              </w:rPr>
              <w:t>10</w:t>
            </w:r>
          </w:p>
          <w:p w14:paraId="721C0818"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6F832B" w14:textId="77777777" w:rsidR="002676FE" w:rsidRDefault="002676FE" w:rsidP="00ED166A">
            <w:pPr>
              <w:pStyle w:val="TAH"/>
              <w:rPr>
                <w:rFonts w:eastAsia="新細明體"/>
                <w:lang w:val="en-US"/>
              </w:rPr>
            </w:pPr>
            <w:r>
              <w:rPr>
                <w:rFonts w:eastAsia="新細明體"/>
                <w:lang w:val="en-US"/>
              </w:rPr>
              <w:t>15</w:t>
            </w:r>
          </w:p>
          <w:p w14:paraId="2907EB9A"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E64AC3" w14:textId="77777777" w:rsidR="002676FE" w:rsidRDefault="002676FE" w:rsidP="00ED166A">
            <w:pPr>
              <w:pStyle w:val="TAH"/>
              <w:rPr>
                <w:rFonts w:eastAsia="新細明體"/>
                <w:lang w:val="en-US"/>
              </w:rPr>
            </w:pPr>
            <w:r>
              <w:rPr>
                <w:rFonts w:eastAsia="新細明體"/>
                <w:lang w:val="en-US"/>
              </w:rPr>
              <w:t>20</w:t>
            </w:r>
          </w:p>
          <w:p w14:paraId="30CEF02F" w14:textId="77777777" w:rsidR="002676FE" w:rsidRDefault="002676FE" w:rsidP="00ED166A">
            <w:pPr>
              <w:pStyle w:val="TAH"/>
              <w:rPr>
                <w:rFonts w:eastAsia="新細明體"/>
                <w:lang w:val="en-US"/>
              </w:rPr>
            </w:pPr>
            <w:r>
              <w:rPr>
                <w:rFonts w:eastAsia="新細明體"/>
                <w:lang w:val="en-US"/>
              </w:rPr>
              <w:t>MHz</w:t>
            </w:r>
            <w:r>
              <w:rPr>
                <w:rFonts w:eastAsia="新細明體"/>
                <w:lang w:val="en-US"/>
              </w:rPr>
              <w:br/>
              <w:t>(dB)</w:t>
            </w:r>
          </w:p>
        </w:tc>
      </w:tr>
      <w:tr w:rsidR="002676FE" w14:paraId="55C52A09"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484E0E" w14:textId="77777777" w:rsidR="002676FE" w:rsidRDefault="002676FE" w:rsidP="00ED166A">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6E726D6" w14:textId="77777777" w:rsidR="002676FE" w:rsidRDefault="002676FE" w:rsidP="00ED166A">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6CC9989C" w14:textId="77777777" w:rsidR="002676FE" w:rsidRDefault="002676FE" w:rsidP="00ED166A">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0CF093B5" w14:textId="77777777" w:rsidR="002676FE" w:rsidRDefault="002676FE" w:rsidP="00ED166A">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045F4420" w14:textId="77777777" w:rsidR="002676FE" w:rsidRDefault="002676FE" w:rsidP="00ED166A">
            <w:pPr>
              <w:pStyle w:val="TAC"/>
              <w:rPr>
                <w:rFonts w:eastAsia="新細明體"/>
                <w:lang w:val="en-US"/>
              </w:rPr>
            </w:pPr>
            <w:r>
              <w:rPr>
                <w:rFonts w:eastAsia="新細明體"/>
                <w:lang w:val="en-US"/>
              </w:rPr>
              <w:t>0.9</w:t>
            </w:r>
          </w:p>
        </w:tc>
      </w:tr>
    </w:tbl>
    <w:p w14:paraId="07EA6DC5" w14:textId="77777777" w:rsidR="002676FE" w:rsidRDefault="002676FE" w:rsidP="002676FE">
      <w:pPr>
        <w:rPr>
          <w:lang w:val="en-US" w:eastAsia="zh-CN"/>
        </w:rPr>
      </w:pPr>
    </w:p>
    <w:p w14:paraId="75CCFB8B" w14:textId="77777777" w:rsidR="0026048E" w:rsidRDefault="0026048E" w:rsidP="0026048E">
      <w:pPr>
        <w:rPr>
          <w:rFonts w:eastAsia="新細明體"/>
          <w:lang w:eastAsia="zh-TW"/>
        </w:rPr>
      </w:pPr>
      <w:r>
        <w:rPr>
          <w:b/>
          <w:bCs/>
          <w:i/>
          <w:iCs/>
        </w:rPr>
        <w:t xml:space="preserve">Proposal 2: Regarding NR-NTN HPUE operated in PC1.5(2Tx), discuss whether the RX RSD values as shown in tables below could be used for bands n256, n255 and n254.   </w:t>
      </w:r>
    </w:p>
    <w:p w14:paraId="53DB0CD7" w14:textId="77777777" w:rsidR="0026048E" w:rsidRDefault="0026048E" w:rsidP="0026048E">
      <w:pPr>
        <w:jc w:val="center"/>
        <w:rPr>
          <w:rFonts w:ascii="Arial" w:eastAsia="新細明體" w:hAnsi="Arial" w:cs="Arial"/>
          <w:b/>
          <w:bCs/>
          <w:lang w:val="en-US"/>
        </w:rPr>
      </w:pPr>
      <w:r>
        <w:rPr>
          <w:rFonts w:ascii="Arial" w:eastAsia="新細明體" w:hAnsi="Arial" w:cs="Arial"/>
          <w:b/>
          <w:bCs/>
          <w:lang w:val="en-US"/>
        </w:rPr>
        <w:t xml:space="preserve">Table 3: RSD from PC3 to PC1.5(2Tx) </w:t>
      </w:r>
      <w:r>
        <w:rPr>
          <w:rFonts w:ascii="Arial" w:hAnsi="Arial" w:cs="Arial"/>
          <w:b/>
          <w:bCs/>
          <w:lang w:val="en-US" w:eastAsia="zh-CN"/>
        </w:rPr>
        <w:t xml:space="preserve">for NR-NTN </w:t>
      </w:r>
      <w:r>
        <w:rPr>
          <w:rFonts w:ascii="Arial" w:eastAsia="新細明體" w:hAnsi="Arial" w:cs="Arial"/>
          <w:b/>
          <w:bCs/>
          <w:lang w:val="en-US"/>
        </w:rPr>
        <w:t xml:space="preserve">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26048E" w14:paraId="2637C6DA"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5886C00" w14:textId="77777777" w:rsidR="0026048E" w:rsidRDefault="0026048E" w:rsidP="00ED166A">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A3F1F3" w14:textId="77777777" w:rsidR="0026048E" w:rsidRDefault="0026048E" w:rsidP="00ED166A">
            <w:pPr>
              <w:pStyle w:val="TAH"/>
              <w:rPr>
                <w:rFonts w:eastAsia="新細明體"/>
                <w:lang w:val="en-US"/>
              </w:rPr>
            </w:pPr>
            <w:r>
              <w:rPr>
                <w:rFonts w:eastAsia="新細明體"/>
                <w:lang w:val="en-US"/>
              </w:rPr>
              <w:t>5</w:t>
            </w:r>
          </w:p>
          <w:p w14:paraId="0585C8BA" w14:textId="77777777" w:rsidR="0026048E" w:rsidRDefault="0026048E"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724C0D" w14:textId="77777777" w:rsidR="0026048E" w:rsidRDefault="0026048E" w:rsidP="00ED166A">
            <w:pPr>
              <w:pStyle w:val="TAH"/>
              <w:rPr>
                <w:rFonts w:eastAsia="新細明體"/>
                <w:lang w:val="en-US"/>
              </w:rPr>
            </w:pPr>
            <w:r>
              <w:rPr>
                <w:rFonts w:eastAsia="新細明體"/>
                <w:lang w:val="en-US"/>
              </w:rPr>
              <w:t>10</w:t>
            </w:r>
          </w:p>
          <w:p w14:paraId="53DC8FAC" w14:textId="77777777" w:rsidR="0026048E" w:rsidRDefault="0026048E"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80AA8D" w14:textId="77777777" w:rsidR="0026048E" w:rsidRDefault="0026048E" w:rsidP="00ED166A">
            <w:pPr>
              <w:pStyle w:val="TAH"/>
              <w:rPr>
                <w:rFonts w:eastAsia="新細明體"/>
                <w:lang w:val="en-US"/>
              </w:rPr>
            </w:pPr>
            <w:r>
              <w:rPr>
                <w:rFonts w:eastAsia="新細明體"/>
                <w:lang w:val="en-US"/>
              </w:rPr>
              <w:t>15</w:t>
            </w:r>
          </w:p>
          <w:p w14:paraId="161BC0BC" w14:textId="77777777" w:rsidR="0026048E" w:rsidRDefault="0026048E"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BDBA26" w14:textId="77777777" w:rsidR="0026048E" w:rsidRDefault="0026048E" w:rsidP="00ED166A">
            <w:pPr>
              <w:pStyle w:val="TAH"/>
              <w:rPr>
                <w:rFonts w:eastAsia="新細明體"/>
                <w:lang w:val="en-US"/>
              </w:rPr>
            </w:pPr>
            <w:r>
              <w:rPr>
                <w:rFonts w:eastAsia="新細明體"/>
                <w:lang w:val="en-US"/>
              </w:rPr>
              <w:t>20</w:t>
            </w:r>
          </w:p>
          <w:p w14:paraId="269B1315" w14:textId="77777777" w:rsidR="0026048E" w:rsidRDefault="0026048E" w:rsidP="00ED166A">
            <w:pPr>
              <w:pStyle w:val="TAH"/>
              <w:rPr>
                <w:rFonts w:eastAsia="新細明體"/>
                <w:lang w:val="en-US"/>
              </w:rPr>
            </w:pPr>
            <w:r>
              <w:rPr>
                <w:rFonts w:eastAsia="新細明體"/>
                <w:lang w:val="en-US"/>
              </w:rPr>
              <w:t>MHz</w:t>
            </w:r>
            <w:r>
              <w:rPr>
                <w:rFonts w:eastAsia="新細明體"/>
                <w:lang w:val="en-US"/>
              </w:rPr>
              <w:br/>
              <w:t>(dB)</w:t>
            </w:r>
          </w:p>
        </w:tc>
      </w:tr>
      <w:tr w:rsidR="0026048E" w14:paraId="4AAD48C8"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4D451D7" w14:textId="77777777" w:rsidR="0026048E" w:rsidRDefault="0026048E" w:rsidP="00ED166A">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0548B3C" w14:textId="3AEEB717" w:rsidR="0026048E" w:rsidRDefault="0026048E" w:rsidP="00ED166A">
            <w:pPr>
              <w:pStyle w:val="TAC"/>
              <w:rPr>
                <w:rFonts w:eastAsia="新細明體"/>
                <w:lang w:val="en-US"/>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66E4660" w14:textId="1796907C" w:rsidR="0026048E" w:rsidRDefault="0026048E" w:rsidP="00ED166A">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2F8EB8F4" w14:textId="1C7A3FCE" w:rsidR="0026048E" w:rsidRDefault="0026048E" w:rsidP="00ED166A">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15A2795" w14:textId="5DBF2418" w:rsidR="0026048E" w:rsidRDefault="0026048E" w:rsidP="00ED166A">
            <w:pPr>
              <w:pStyle w:val="TAC"/>
              <w:rPr>
                <w:rFonts w:eastAsia="新細明體"/>
                <w:lang w:val="en-US"/>
              </w:rPr>
            </w:pPr>
            <w:r>
              <w:rPr>
                <w:lang w:val="en-US" w:eastAsia="zh-CN"/>
              </w:rPr>
              <w:t>2.2</w:t>
            </w:r>
          </w:p>
        </w:tc>
      </w:tr>
      <w:tr w:rsidR="0026048E" w14:paraId="51AC674E"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CE0FB2" w14:textId="77777777" w:rsidR="0026048E" w:rsidRDefault="0026048E" w:rsidP="00ED166A">
            <w:pPr>
              <w:pStyle w:val="TAC"/>
              <w:rPr>
                <w:rFonts w:cs="Arial"/>
                <w:lang w:val="en-US" w:eastAsia="zh-CN"/>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03D2736" w14:textId="72F2C70B" w:rsidR="0026048E" w:rsidRDefault="0026048E" w:rsidP="00ED166A">
            <w:pPr>
              <w:pStyle w:val="TAC"/>
              <w:rPr>
                <w:lang w:val="en-US" w:eastAsia="zh-CN"/>
              </w:rPr>
            </w:pPr>
            <w:r>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65160CB8" w14:textId="06319BD3" w:rsidR="0026048E" w:rsidRDefault="0026048E" w:rsidP="00ED166A">
            <w:pPr>
              <w:pStyle w:val="TAC"/>
              <w:rPr>
                <w:lang w:val="en-US" w:eastAsia="zh-CN"/>
              </w:rPr>
            </w:pPr>
            <w:r>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19F2E156" w14:textId="18EE8307" w:rsidR="0026048E" w:rsidRDefault="0026048E" w:rsidP="00ED166A">
            <w:pPr>
              <w:pStyle w:val="TAC"/>
              <w:rPr>
                <w:lang w:val="en-US" w:eastAsia="zh-CN"/>
              </w:rPr>
            </w:pPr>
            <w:r>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15BB68B3" w14:textId="7B2F3989" w:rsidR="0026048E" w:rsidRDefault="0026048E" w:rsidP="00ED166A">
            <w:pPr>
              <w:pStyle w:val="TAC"/>
              <w:rPr>
                <w:lang w:val="en-US" w:eastAsia="zh-CN"/>
              </w:rPr>
            </w:pPr>
            <w:r>
              <w:rPr>
                <w:lang w:val="en-US" w:eastAsia="zh-CN"/>
              </w:rPr>
              <w:t>3.3</w:t>
            </w:r>
          </w:p>
        </w:tc>
      </w:tr>
      <w:tr w:rsidR="0026048E" w14:paraId="5E48F5F8"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E03F1BA" w14:textId="77777777" w:rsidR="0026048E" w:rsidRDefault="0026048E" w:rsidP="00ED166A">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585D56F8" w14:textId="66CADB18" w:rsidR="0026048E" w:rsidRDefault="0026048E" w:rsidP="00ED166A">
            <w:pPr>
              <w:pStyle w:val="TAC"/>
              <w:rPr>
                <w:lang w:val="en-US" w:eastAsia="zh-CN"/>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0FDE3F3D" w14:textId="383398A9" w:rsidR="0026048E" w:rsidRDefault="0026048E" w:rsidP="00ED166A">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5C2CC427" w14:textId="11255812" w:rsidR="0026048E" w:rsidRDefault="0026048E" w:rsidP="00ED166A">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3C6DE076" w14:textId="77777777" w:rsidR="0026048E" w:rsidRDefault="0026048E" w:rsidP="00ED166A">
            <w:pPr>
              <w:pStyle w:val="TAC"/>
              <w:rPr>
                <w:lang w:val="en-US" w:eastAsia="zh-CN"/>
              </w:rPr>
            </w:pPr>
          </w:p>
        </w:tc>
      </w:tr>
    </w:tbl>
    <w:p w14:paraId="30110289" w14:textId="77777777" w:rsidR="0026048E" w:rsidRDefault="0026048E" w:rsidP="0026048E">
      <w:pPr>
        <w:rPr>
          <w:lang w:val="en-US" w:eastAsia="zh-CN"/>
        </w:rPr>
      </w:pPr>
    </w:p>
    <w:p w14:paraId="1FD2FA5D" w14:textId="6BCA5369" w:rsidR="00AC197B" w:rsidRDefault="00AC197B" w:rsidP="00AC197B">
      <w:pPr>
        <w:rPr>
          <w:rFonts w:eastAsia="新細明體"/>
          <w:lang w:eastAsia="zh-TW"/>
        </w:rPr>
      </w:pPr>
      <w:r>
        <w:rPr>
          <w:b/>
          <w:bCs/>
          <w:i/>
          <w:iCs/>
        </w:rPr>
        <w:t xml:space="preserve">Proposal 3: Regarding NR-NTN HPUE operated in PC1(1Tx), discuss whether the RX RSD values as shown in tables below could be used for bands n256, n255 and n254.  </w:t>
      </w:r>
    </w:p>
    <w:p w14:paraId="7BDB8DAF" w14:textId="2C4B9CC7" w:rsidR="00AC197B" w:rsidRDefault="00AC197B" w:rsidP="00AC197B">
      <w:pPr>
        <w:jc w:val="center"/>
        <w:rPr>
          <w:rFonts w:ascii="Arial" w:eastAsia="新細明體" w:hAnsi="Arial" w:cs="Arial"/>
          <w:b/>
          <w:bCs/>
          <w:lang w:val="en-US"/>
        </w:rPr>
      </w:pPr>
      <w:r>
        <w:rPr>
          <w:rFonts w:ascii="Arial" w:eastAsia="新細明體" w:hAnsi="Arial" w:cs="Arial"/>
          <w:b/>
          <w:bCs/>
          <w:lang w:val="en-US"/>
        </w:rPr>
        <w:t xml:space="preserve">Table 4: RSD from PC3 to PC1(1Tx) for </w:t>
      </w:r>
      <w:r>
        <w:rPr>
          <w:rFonts w:ascii="Arial" w:hAnsi="Arial" w:cs="Arial"/>
          <w:b/>
          <w:bCs/>
          <w:lang w:val="en-US" w:eastAsia="zh-CN"/>
        </w:rPr>
        <w:t xml:space="preserve">NR-NTN </w:t>
      </w:r>
      <w:r>
        <w:rPr>
          <w:rFonts w:ascii="Arial" w:eastAsia="新細明體" w:hAnsi="Arial" w:cs="Arial"/>
          <w:b/>
          <w:bCs/>
          <w:lang w:val="en-US"/>
        </w:rPr>
        <w:t xml:space="preserve">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AC197B" w14:paraId="6A205451" w14:textId="77777777" w:rsidTr="00ED16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D772DA" w14:textId="77777777" w:rsidR="00AC197B" w:rsidRDefault="00AC197B" w:rsidP="00ED166A">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5DEDD6" w14:textId="77777777" w:rsidR="00AC197B" w:rsidRDefault="00AC197B" w:rsidP="00ED166A">
            <w:pPr>
              <w:pStyle w:val="TAH"/>
              <w:rPr>
                <w:rFonts w:eastAsia="新細明體"/>
                <w:lang w:val="en-US"/>
              </w:rPr>
            </w:pPr>
            <w:r>
              <w:rPr>
                <w:rFonts w:eastAsia="新細明體"/>
                <w:lang w:val="en-US"/>
              </w:rPr>
              <w:t>5</w:t>
            </w:r>
          </w:p>
          <w:p w14:paraId="327A0003" w14:textId="77777777" w:rsidR="00AC197B" w:rsidRDefault="00AC197B" w:rsidP="00ED166A">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5F41B1" w14:textId="77777777" w:rsidR="00AC197B" w:rsidRDefault="00AC197B" w:rsidP="00ED166A">
            <w:pPr>
              <w:pStyle w:val="TAH"/>
              <w:rPr>
                <w:rFonts w:eastAsia="新細明體"/>
                <w:lang w:val="en-US"/>
              </w:rPr>
            </w:pPr>
            <w:r>
              <w:rPr>
                <w:rFonts w:eastAsia="新細明體"/>
                <w:lang w:val="en-US"/>
              </w:rPr>
              <w:t>10</w:t>
            </w:r>
          </w:p>
          <w:p w14:paraId="1A67EB89" w14:textId="77777777" w:rsidR="00AC197B" w:rsidRDefault="00AC197B"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C39E25" w14:textId="77777777" w:rsidR="00AC197B" w:rsidRDefault="00AC197B" w:rsidP="00ED166A">
            <w:pPr>
              <w:pStyle w:val="TAH"/>
              <w:rPr>
                <w:rFonts w:eastAsia="新細明體"/>
                <w:lang w:val="en-US"/>
              </w:rPr>
            </w:pPr>
            <w:r>
              <w:rPr>
                <w:rFonts w:eastAsia="新細明體"/>
                <w:lang w:val="en-US"/>
              </w:rPr>
              <w:t>15</w:t>
            </w:r>
          </w:p>
          <w:p w14:paraId="2E96ADD6" w14:textId="77777777" w:rsidR="00AC197B" w:rsidRDefault="00AC197B" w:rsidP="00ED166A">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97ADA7" w14:textId="77777777" w:rsidR="00AC197B" w:rsidRDefault="00AC197B" w:rsidP="00ED166A">
            <w:pPr>
              <w:pStyle w:val="TAH"/>
              <w:rPr>
                <w:rFonts w:eastAsia="新細明體"/>
                <w:lang w:val="en-US"/>
              </w:rPr>
            </w:pPr>
            <w:r>
              <w:rPr>
                <w:rFonts w:eastAsia="新細明體"/>
                <w:lang w:val="en-US"/>
              </w:rPr>
              <w:t>20</w:t>
            </w:r>
          </w:p>
          <w:p w14:paraId="06EDC161" w14:textId="77777777" w:rsidR="00AC197B" w:rsidRDefault="00AC197B" w:rsidP="00ED166A">
            <w:pPr>
              <w:pStyle w:val="TAH"/>
              <w:rPr>
                <w:rFonts w:eastAsia="新細明體"/>
                <w:lang w:val="en-US"/>
              </w:rPr>
            </w:pPr>
            <w:r>
              <w:rPr>
                <w:rFonts w:eastAsia="新細明體"/>
                <w:lang w:val="en-US"/>
              </w:rPr>
              <w:t>MHz</w:t>
            </w:r>
            <w:r>
              <w:rPr>
                <w:rFonts w:eastAsia="新細明體"/>
                <w:lang w:val="en-US"/>
              </w:rPr>
              <w:br/>
              <w:t>(dB)</w:t>
            </w:r>
          </w:p>
        </w:tc>
      </w:tr>
      <w:tr w:rsidR="00AC197B" w14:paraId="2769C033"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4F9C76" w14:textId="77777777" w:rsidR="00AC197B" w:rsidRDefault="00AC197B" w:rsidP="00ED166A">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A32506F" w14:textId="77777777" w:rsidR="00AC197B" w:rsidRDefault="00AC197B" w:rsidP="00ED166A">
            <w:pPr>
              <w:pStyle w:val="TAC"/>
              <w:rPr>
                <w:rFonts w:eastAsia="新細明體"/>
                <w:lang w:val="en-US"/>
              </w:rPr>
            </w:pPr>
            <w:r>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474465A6" w14:textId="77777777" w:rsidR="00AC197B" w:rsidRDefault="00AC197B" w:rsidP="00ED166A">
            <w:pPr>
              <w:pStyle w:val="TAC"/>
              <w:rPr>
                <w:rFonts w:eastAsia="新細明體"/>
                <w:lang w:val="en-US"/>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25FC7B68" w14:textId="77777777" w:rsidR="00AC197B" w:rsidRDefault="00AC197B" w:rsidP="00ED166A">
            <w:pPr>
              <w:pStyle w:val="TAC"/>
              <w:rPr>
                <w:rFonts w:eastAsia="新細明體"/>
                <w:lang w:val="en-US"/>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217000C" w14:textId="77777777" w:rsidR="00AC197B" w:rsidRDefault="00AC197B" w:rsidP="00ED166A">
            <w:pPr>
              <w:pStyle w:val="TAC"/>
              <w:rPr>
                <w:rFonts w:eastAsia="新細明體"/>
                <w:lang w:val="en-US"/>
              </w:rPr>
            </w:pPr>
            <w:r w:rsidRPr="00493D18">
              <w:rPr>
                <w:lang w:val="en-US" w:eastAsia="zh-CN"/>
              </w:rPr>
              <w:t>[</w:t>
            </w:r>
            <w:r>
              <w:rPr>
                <w:lang w:val="en-US" w:eastAsia="zh-CN"/>
              </w:rPr>
              <w:t>3</w:t>
            </w:r>
            <w:r w:rsidRPr="00493D18">
              <w:rPr>
                <w:lang w:val="en-US" w:eastAsia="zh-CN"/>
              </w:rPr>
              <w:t>]</w:t>
            </w:r>
          </w:p>
        </w:tc>
      </w:tr>
      <w:tr w:rsidR="00AC197B" w14:paraId="2DD2E8A4" w14:textId="77777777" w:rsidTr="00ED16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FF3753" w14:textId="77777777" w:rsidR="00AC197B" w:rsidRDefault="00AC197B" w:rsidP="00ED166A">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tcPr>
          <w:p w14:paraId="3FFA39FA" w14:textId="77777777" w:rsidR="00AC197B" w:rsidRDefault="00AC197B" w:rsidP="00ED166A">
            <w:pPr>
              <w:pStyle w:val="TAC"/>
              <w:rPr>
                <w:lang w:val="en-US" w:eastAsia="zh-CN"/>
              </w:rPr>
            </w:pPr>
            <w:r>
              <w:rPr>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D8F08F4" w14:textId="77777777" w:rsidR="00AC197B" w:rsidRPr="00493D18" w:rsidRDefault="00AC197B" w:rsidP="00ED166A">
            <w:pPr>
              <w:pStyle w:val="TAC"/>
              <w:rPr>
                <w:lang w:val="en-US" w:eastAsia="zh-CN"/>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3577060" w14:textId="77777777" w:rsidR="00AC197B" w:rsidRPr="00493D18" w:rsidRDefault="00AC197B" w:rsidP="00ED166A">
            <w:pPr>
              <w:pStyle w:val="TAC"/>
              <w:rPr>
                <w:lang w:val="en-US" w:eastAsia="zh-CN"/>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C7EF6E7" w14:textId="77777777" w:rsidR="00AC197B" w:rsidRPr="00493D18" w:rsidRDefault="00AC197B" w:rsidP="00ED166A">
            <w:pPr>
              <w:pStyle w:val="TAC"/>
              <w:rPr>
                <w:lang w:val="en-US" w:eastAsia="zh-CN"/>
              </w:rPr>
            </w:pPr>
          </w:p>
        </w:tc>
      </w:tr>
    </w:tbl>
    <w:p w14:paraId="0F33A4A3" w14:textId="77777777" w:rsidR="00AC197B" w:rsidRDefault="00AC197B" w:rsidP="00AC197B">
      <w:pPr>
        <w:rPr>
          <w:lang w:val="en-US" w:eastAsia="zh-CN"/>
        </w:rPr>
      </w:pPr>
    </w:p>
    <w:p w14:paraId="14E2FE35" w14:textId="77777777" w:rsidR="00792B36" w:rsidRDefault="00792B36" w:rsidP="003D4460">
      <w:pPr>
        <w:rPr>
          <w:lang w:val="en-US" w:eastAsia="zh-CN"/>
        </w:rPr>
      </w:pPr>
    </w:p>
    <w:p w14:paraId="1E68B60E" w14:textId="064CD712" w:rsidR="00571C34" w:rsidRPr="002343C4" w:rsidRDefault="00263BF4" w:rsidP="00044480">
      <w:pPr>
        <w:pStyle w:val="1"/>
        <w:spacing w:before="0" w:after="120"/>
        <w:ind w:left="420" w:hanging="420"/>
        <w:rPr>
          <w:rFonts w:ascii="Times New Roman" w:hAnsi="Times New Roman"/>
          <w:b/>
          <w:sz w:val="28"/>
          <w:szCs w:val="24"/>
          <w:lang w:eastAsia="zh-CN"/>
        </w:rPr>
      </w:pPr>
      <w:bookmarkStart w:id="46" w:name="OLE_LINK17"/>
      <w:bookmarkEnd w:id="45"/>
      <w:r>
        <w:rPr>
          <w:rFonts w:ascii="Times New Roman" w:hAnsi="Times New Roman"/>
          <w:b/>
          <w:sz w:val="28"/>
          <w:szCs w:val="24"/>
          <w:lang w:eastAsia="zh-CN"/>
        </w:rPr>
        <w:t>4</w:t>
      </w:r>
      <w:r w:rsidR="00400FA0" w:rsidRPr="002343C4">
        <w:rPr>
          <w:rFonts w:ascii="Times New Roman" w:hAnsi="Times New Roman"/>
          <w:b/>
          <w:sz w:val="28"/>
          <w:szCs w:val="24"/>
          <w:lang w:eastAsia="zh-CN"/>
        </w:rPr>
        <w:t xml:space="preserve"> </w:t>
      </w:r>
      <w:r w:rsidR="00571C34" w:rsidRPr="002343C4">
        <w:rPr>
          <w:rFonts w:ascii="Times New Roman" w:hAnsi="Times New Roman"/>
          <w:b/>
          <w:sz w:val="28"/>
          <w:szCs w:val="24"/>
          <w:lang w:eastAsia="zh-CN"/>
        </w:rPr>
        <w:t>Reference</w:t>
      </w:r>
    </w:p>
    <w:p w14:paraId="08A3523F" w14:textId="77777777" w:rsidR="00705DBC" w:rsidRDefault="00705DBC" w:rsidP="00705DBC">
      <w:pPr>
        <w:numPr>
          <w:ilvl w:val="0"/>
          <w:numId w:val="4"/>
        </w:numPr>
        <w:rPr>
          <w:lang w:val="en-US" w:eastAsia="zh-CN"/>
        </w:rPr>
      </w:pPr>
      <w:bookmarkStart w:id="47" w:name="OLE_LINK436"/>
      <w:bookmarkStart w:id="48" w:name="OLE_LINK185"/>
      <w:bookmarkStart w:id="49" w:name="OLE_LINK4"/>
      <w:bookmarkStart w:id="50" w:name="OLE_LINK21"/>
      <w:bookmarkStart w:id="51" w:name="OLE_LINK46"/>
      <w:bookmarkEnd w:id="1"/>
      <w:bookmarkEnd w:id="46"/>
      <w:r>
        <w:rPr>
          <w:lang w:val="en-US" w:eastAsia="zh-CN"/>
        </w:rPr>
        <w:t>RP-2408</w:t>
      </w:r>
      <w:bookmarkEnd w:id="47"/>
      <w:r>
        <w:rPr>
          <w:lang w:val="en-US" w:eastAsia="zh-CN"/>
        </w:rPr>
        <w:t>57</w:t>
      </w:r>
      <w:bookmarkEnd w:id="48"/>
      <w:r>
        <w:rPr>
          <w:lang w:val="en-US" w:eastAsia="zh-CN"/>
        </w:rPr>
        <w:t>, “New WID: Enhanced requirements and test methodology for NR and IoT NTN”, Huawei</w:t>
      </w:r>
      <w:bookmarkEnd w:id="49"/>
    </w:p>
    <w:p w14:paraId="30392D26" w14:textId="1321649A" w:rsidR="00C07F8C" w:rsidRDefault="00C07F8C" w:rsidP="0058259E">
      <w:pPr>
        <w:numPr>
          <w:ilvl w:val="0"/>
          <w:numId w:val="4"/>
        </w:numPr>
        <w:rPr>
          <w:rFonts w:eastAsia="新細明體"/>
          <w:lang w:val="en-US" w:eastAsia="zh-TW"/>
        </w:rPr>
      </w:pPr>
      <w:bookmarkStart w:id="52" w:name="OLE_LINK38"/>
      <w:bookmarkEnd w:id="50"/>
      <w:bookmarkEnd w:id="51"/>
      <w:r>
        <w:rPr>
          <w:lang w:val="en-US" w:eastAsia="zh-CN"/>
        </w:rPr>
        <w:t>R4-2420403, “W</w:t>
      </w:r>
      <w:r>
        <w:rPr>
          <w:rFonts w:eastAsia="新細明體"/>
          <w:lang w:val="en-US" w:eastAsia="zh-TW"/>
        </w:rPr>
        <w:t>F on NR NTN HPUE”, Samsung</w:t>
      </w:r>
      <w:bookmarkEnd w:id="52"/>
    </w:p>
    <w:p w14:paraId="1F20D67D" w14:textId="077CDBE9" w:rsidR="000127CB" w:rsidRPr="000127CB" w:rsidRDefault="000127CB" w:rsidP="000127CB">
      <w:pPr>
        <w:numPr>
          <w:ilvl w:val="0"/>
          <w:numId w:val="4"/>
        </w:numPr>
        <w:rPr>
          <w:rFonts w:eastAsia="新細明體"/>
          <w:lang w:val="en-US" w:eastAsia="zh-TW"/>
        </w:rPr>
      </w:pPr>
      <w:r>
        <w:rPr>
          <w:lang w:val="en-US" w:eastAsia="zh-CN"/>
        </w:rPr>
        <w:t>R4-</w:t>
      </w:r>
      <w:r w:rsidRPr="000127CB">
        <w:rPr>
          <w:lang w:val="en-US" w:eastAsia="zh-CN"/>
        </w:rPr>
        <w:t>2502954</w:t>
      </w:r>
      <w:r>
        <w:rPr>
          <w:lang w:val="en-US" w:eastAsia="zh-CN"/>
        </w:rPr>
        <w:t>, “</w:t>
      </w:r>
      <w:r w:rsidRPr="000127CB">
        <w:rPr>
          <w:lang w:val="en-US" w:eastAsia="zh-CN"/>
        </w:rPr>
        <w:t>WF on HPUE requirements for NR-NTN</w:t>
      </w:r>
      <w:r>
        <w:rPr>
          <w:rFonts w:eastAsia="新細明體"/>
          <w:lang w:val="en-US" w:eastAsia="zh-TW"/>
        </w:rPr>
        <w:t>”, Samsung</w:t>
      </w:r>
    </w:p>
    <w:sectPr w:rsidR="000127CB" w:rsidRPr="000127CB"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BE60" w14:textId="77777777" w:rsidR="00FD3BC5" w:rsidRDefault="00FD3BC5">
      <w:pPr>
        <w:spacing w:after="0"/>
      </w:pPr>
      <w:r>
        <w:separator/>
      </w:r>
    </w:p>
  </w:endnote>
  <w:endnote w:type="continuationSeparator" w:id="0">
    <w:p w14:paraId="07EF5849" w14:textId="77777777" w:rsidR="00FD3BC5" w:rsidRDefault="00FD3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0C86" w14:textId="77777777" w:rsidR="00FD3BC5" w:rsidRDefault="00FD3BC5">
      <w:pPr>
        <w:spacing w:after="0"/>
      </w:pPr>
      <w:r>
        <w:separator/>
      </w:r>
    </w:p>
  </w:footnote>
  <w:footnote w:type="continuationSeparator" w:id="0">
    <w:p w14:paraId="7B969CC1" w14:textId="77777777" w:rsidR="00FD3BC5" w:rsidRDefault="00FD3B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0"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20"/>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4"/>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6"/>
  </w:num>
  <w:num w:numId="9" w16cid:durableId="318703223">
    <w:abstractNumId w:val="34"/>
  </w:num>
  <w:num w:numId="10" w16cid:durableId="632370446">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3"/>
  </w:num>
  <w:num w:numId="12" w16cid:durableId="838620477">
    <w:abstractNumId w:val="13"/>
  </w:num>
  <w:num w:numId="13" w16cid:durableId="1235313318">
    <w:abstractNumId w:val="38"/>
  </w:num>
  <w:num w:numId="14" w16cid:durableId="1146510539">
    <w:abstractNumId w:val="35"/>
  </w:num>
  <w:num w:numId="15" w16cid:durableId="280495383">
    <w:abstractNumId w:val="37"/>
  </w:num>
  <w:num w:numId="16" w16cid:durableId="1931281249">
    <w:abstractNumId w:val="12"/>
  </w:num>
  <w:num w:numId="17" w16cid:durableId="1613513771">
    <w:abstractNumId w:val="5"/>
  </w:num>
  <w:num w:numId="18" w16cid:durableId="1924485527">
    <w:abstractNumId w:val="3"/>
  </w:num>
  <w:num w:numId="19" w16cid:durableId="1216502837">
    <w:abstractNumId w:val="22"/>
  </w:num>
  <w:num w:numId="20" w16cid:durableId="491338457">
    <w:abstractNumId w:val="18"/>
  </w:num>
  <w:num w:numId="21" w16cid:durableId="1250695300">
    <w:abstractNumId w:val="23"/>
  </w:num>
  <w:num w:numId="22" w16cid:durableId="910888538">
    <w:abstractNumId w:val="16"/>
  </w:num>
  <w:num w:numId="23" w16cid:durableId="1396393095">
    <w:abstractNumId w:val="41"/>
  </w:num>
  <w:num w:numId="24" w16cid:durableId="829099207">
    <w:abstractNumId w:val="28"/>
  </w:num>
  <w:num w:numId="25" w16cid:durableId="1561745263">
    <w:abstractNumId w:val="40"/>
  </w:num>
  <w:num w:numId="26" w16cid:durableId="81880429">
    <w:abstractNumId w:val="19"/>
  </w:num>
  <w:num w:numId="27" w16cid:durableId="1349452579">
    <w:abstractNumId w:val="21"/>
  </w:num>
  <w:num w:numId="28" w16cid:durableId="354578516">
    <w:abstractNumId w:val="27"/>
  </w:num>
  <w:num w:numId="29" w16cid:durableId="190850416">
    <w:abstractNumId w:val="33"/>
  </w:num>
  <w:num w:numId="30" w16cid:durableId="1799953529">
    <w:abstractNumId w:val="11"/>
  </w:num>
  <w:num w:numId="31" w16cid:durableId="2114132545">
    <w:abstractNumId w:val="25"/>
  </w:num>
  <w:num w:numId="32" w16cid:durableId="1916435417">
    <w:abstractNumId w:val="11"/>
  </w:num>
  <w:num w:numId="33" w16cid:durableId="202521493">
    <w:abstractNumId w:val="15"/>
  </w:num>
  <w:num w:numId="34" w16cid:durableId="277565278">
    <w:abstractNumId w:val="4"/>
  </w:num>
  <w:num w:numId="35" w16cid:durableId="349842558">
    <w:abstractNumId w:val="31"/>
  </w:num>
  <w:num w:numId="36" w16cid:durableId="6359617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2"/>
  </w:num>
  <w:num w:numId="38" w16cid:durableId="265310965">
    <w:abstractNumId w:val="29"/>
  </w:num>
  <w:num w:numId="39" w16cid:durableId="989557759">
    <w:abstractNumId w:val="8"/>
  </w:num>
  <w:num w:numId="40" w16cid:durableId="1237276910">
    <w:abstractNumId w:val="8"/>
  </w:num>
  <w:num w:numId="41" w16cid:durableId="2120175953">
    <w:abstractNumId w:val="29"/>
  </w:num>
  <w:num w:numId="42" w16cid:durableId="1362053868">
    <w:abstractNumId w:val="39"/>
  </w:num>
  <w:num w:numId="43" w16cid:durableId="2050568094">
    <w:abstractNumId w:val="39"/>
  </w:num>
  <w:num w:numId="44" w16cid:durableId="453603295">
    <w:abstractNumId w:val="36"/>
  </w:num>
  <w:num w:numId="45" w16cid:durableId="818764917">
    <w:abstractNumId w:val="17"/>
  </w:num>
  <w:num w:numId="46" w16cid:durableId="1563980999">
    <w:abstractNumId w:val="2"/>
    <w:lvlOverride w:ilvl="0">
      <w:startOverride w:val="1"/>
    </w:lvlOverride>
  </w:num>
  <w:num w:numId="47" w16cid:durableId="1398280105">
    <w:abstractNumId w:val="36"/>
  </w:num>
  <w:num w:numId="48" w16cid:durableId="1570725376">
    <w:abstractNumId w:val="8"/>
  </w:num>
  <w:num w:numId="49" w16cid:durableId="2117863772">
    <w:abstractNumId w:val="14"/>
  </w:num>
  <w:num w:numId="50" w16cid:durableId="366493948">
    <w:abstractNumId w:val="42"/>
  </w:num>
  <w:num w:numId="51" w16cid:durableId="1907034606">
    <w:abstractNumId w:val="36"/>
  </w:num>
  <w:num w:numId="52" w16cid:durableId="484779973">
    <w:abstractNumId w:val="36"/>
  </w:num>
  <w:num w:numId="53" w16cid:durableId="1743259035">
    <w:abstractNumId w:val="14"/>
  </w:num>
  <w:num w:numId="54" w16cid:durableId="191652762">
    <w:abstractNumId w:val="42"/>
  </w:num>
  <w:num w:numId="55" w16cid:durableId="2038701130">
    <w:abstractNumId w:val="9"/>
  </w:num>
  <w:num w:numId="56" w16cid:durableId="1211764043">
    <w:abstractNumId w:val="36"/>
  </w:num>
  <w:num w:numId="57" w16cid:durableId="357128411">
    <w:abstractNumId w:val="30"/>
  </w:num>
  <w:num w:numId="58" w16cid:durableId="9293872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7CB"/>
    <w:rsid w:val="00012F04"/>
    <w:rsid w:val="00016B5F"/>
    <w:rsid w:val="000179BF"/>
    <w:rsid w:val="000216E5"/>
    <w:rsid w:val="00022E4A"/>
    <w:rsid w:val="00023485"/>
    <w:rsid w:val="00030824"/>
    <w:rsid w:val="00034E3D"/>
    <w:rsid w:val="000353D4"/>
    <w:rsid w:val="00035B8E"/>
    <w:rsid w:val="00036A13"/>
    <w:rsid w:val="00042473"/>
    <w:rsid w:val="00044480"/>
    <w:rsid w:val="00044BD9"/>
    <w:rsid w:val="00045E15"/>
    <w:rsid w:val="000475FA"/>
    <w:rsid w:val="000509D6"/>
    <w:rsid w:val="00050CA0"/>
    <w:rsid w:val="00050D5C"/>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30C"/>
    <w:rsid w:val="00094AF4"/>
    <w:rsid w:val="0009750D"/>
    <w:rsid w:val="00097BE0"/>
    <w:rsid w:val="000A090F"/>
    <w:rsid w:val="000A1842"/>
    <w:rsid w:val="000A3413"/>
    <w:rsid w:val="000A5D92"/>
    <w:rsid w:val="000A5FF3"/>
    <w:rsid w:val="000A6073"/>
    <w:rsid w:val="000A62B0"/>
    <w:rsid w:val="000A6394"/>
    <w:rsid w:val="000A7788"/>
    <w:rsid w:val="000B0134"/>
    <w:rsid w:val="000B05C9"/>
    <w:rsid w:val="000B05D5"/>
    <w:rsid w:val="000B55EA"/>
    <w:rsid w:val="000C02CF"/>
    <w:rsid w:val="000C038A"/>
    <w:rsid w:val="000C173F"/>
    <w:rsid w:val="000C2049"/>
    <w:rsid w:val="000C2D5A"/>
    <w:rsid w:val="000C355F"/>
    <w:rsid w:val="000C3AA2"/>
    <w:rsid w:val="000C42A7"/>
    <w:rsid w:val="000C5163"/>
    <w:rsid w:val="000C5922"/>
    <w:rsid w:val="000C6598"/>
    <w:rsid w:val="000C7643"/>
    <w:rsid w:val="000D13E5"/>
    <w:rsid w:val="000D15E3"/>
    <w:rsid w:val="000D189C"/>
    <w:rsid w:val="000D2C9A"/>
    <w:rsid w:val="000D50B6"/>
    <w:rsid w:val="000D68A0"/>
    <w:rsid w:val="000E018D"/>
    <w:rsid w:val="000E0D34"/>
    <w:rsid w:val="000E27C9"/>
    <w:rsid w:val="000E2E68"/>
    <w:rsid w:val="000E38B9"/>
    <w:rsid w:val="000E3EA5"/>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905"/>
    <w:rsid w:val="00106A93"/>
    <w:rsid w:val="00107586"/>
    <w:rsid w:val="001118B4"/>
    <w:rsid w:val="00111D91"/>
    <w:rsid w:val="001130EC"/>
    <w:rsid w:val="001138B3"/>
    <w:rsid w:val="00115DC6"/>
    <w:rsid w:val="001174FD"/>
    <w:rsid w:val="001200DE"/>
    <w:rsid w:val="001201C4"/>
    <w:rsid w:val="00121AEE"/>
    <w:rsid w:val="001222D5"/>
    <w:rsid w:val="001232FB"/>
    <w:rsid w:val="00127CD7"/>
    <w:rsid w:val="00134136"/>
    <w:rsid w:val="00141D30"/>
    <w:rsid w:val="00143179"/>
    <w:rsid w:val="00145D43"/>
    <w:rsid w:val="00147E1D"/>
    <w:rsid w:val="001506CE"/>
    <w:rsid w:val="00151C0E"/>
    <w:rsid w:val="00153677"/>
    <w:rsid w:val="00153979"/>
    <w:rsid w:val="001618D4"/>
    <w:rsid w:val="001620D2"/>
    <w:rsid w:val="001625E9"/>
    <w:rsid w:val="00162910"/>
    <w:rsid w:val="00166473"/>
    <w:rsid w:val="001667D6"/>
    <w:rsid w:val="001677B3"/>
    <w:rsid w:val="00171ED1"/>
    <w:rsid w:val="001720B4"/>
    <w:rsid w:val="00172A27"/>
    <w:rsid w:val="00174204"/>
    <w:rsid w:val="00174790"/>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EB2"/>
    <w:rsid w:val="001D2540"/>
    <w:rsid w:val="001D297D"/>
    <w:rsid w:val="001D413D"/>
    <w:rsid w:val="001D4F11"/>
    <w:rsid w:val="001D59BA"/>
    <w:rsid w:val="001D64A1"/>
    <w:rsid w:val="001E1B5A"/>
    <w:rsid w:val="001E1C41"/>
    <w:rsid w:val="001E2974"/>
    <w:rsid w:val="001E2996"/>
    <w:rsid w:val="001E37AC"/>
    <w:rsid w:val="001E41F3"/>
    <w:rsid w:val="001E5541"/>
    <w:rsid w:val="001F2F15"/>
    <w:rsid w:val="001F49AB"/>
    <w:rsid w:val="001F5ACB"/>
    <w:rsid w:val="001F5D30"/>
    <w:rsid w:val="001F759D"/>
    <w:rsid w:val="001F7C30"/>
    <w:rsid w:val="002000E1"/>
    <w:rsid w:val="00200250"/>
    <w:rsid w:val="00201F22"/>
    <w:rsid w:val="00210F73"/>
    <w:rsid w:val="00211603"/>
    <w:rsid w:val="00213B82"/>
    <w:rsid w:val="00214305"/>
    <w:rsid w:val="002148BD"/>
    <w:rsid w:val="00214D8E"/>
    <w:rsid w:val="00215A69"/>
    <w:rsid w:val="0022108D"/>
    <w:rsid w:val="002241C4"/>
    <w:rsid w:val="0022426E"/>
    <w:rsid w:val="00224B3B"/>
    <w:rsid w:val="0022642C"/>
    <w:rsid w:val="00226851"/>
    <w:rsid w:val="00227980"/>
    <w:rsid w:val="00230D9F"/>
    <w:rsid w:val="00233B9E"/>
    <w:rsid w:val="002343C4"/>
    <w:rsid w:val="00237100"/>
    <w:rsid w:val="0024072A"/>
    <w:rsid w:val="00240C90"/>
    <w:rsid w:val="002412D4"/>
    <w:rsid w:val="002462C4"/>
    <w:rsid w:val="002464CC"/>
    <w:rsid w:val="00246C43"/>
    <w:rsid w:val="00247E50"/>
    <w:rsid w:val="0025156C"/>
    <w:rsid w:val="00251750"/>
    <w:rsid w:val="00251AAA"/>
    <w:rsid w:val="00251CD4"/>
    <w:rsid w:val="002558E0"/>
    <w:rsid w:val="002561CC"/>
    <w:rsid w:val="002578A9"/>
    <w:rsid w:val="0026004D"/>
    <w:rsid w:val="0026048E"/>
    <w:rsid w:val="00260761"/>
    <w:rsid w:val="00260819"/>
    <w:rsid w:val="002627A5"/>
    <w:rsid w:val="00263BF4"/>
    <w:rsid w:val="00265FDA"/>
    <w:rsid w:val="00267027"/>
    <w:rsid w:val="002676FE"/>
    <w:rsid w:val="002708AF"/>
    <w:rsid w:val="00270DEA"/>
    <w:rsid w:val="0027220C"/>
    <w:rsid w:val="00272E3C"/>
    <w:rsid w:val="00273325"/>
    <w:rsid w:val="0027419D"/>
    <w:rsid w:val="00275042"/>
    <w:rsid w:val="002756A1"/>
    <w:rsid w:val="00275D12"/>
    <w:rsid w:val="002820D1"/>
    <w:rsid w:val="002835C4"/>
    <w:rsid w:val="002860C4"/>
    <w:rsid w:val="002871EF"/>
    <w:rsid w:val="00287458"/>
    <w:rsid w:val="002906BD"/>
    <w:rsid w:val="002930EF"/>
    <w:rsid w:val="0029321F"/>
    <w:rsid w:val="00294EB9"/>
    <w:rsid w:val="00295D9F"/>
    <w:rsid w:val="00296043"/>
    <w:rsid w:val="0029717E"/>
    <w:rsid w:val="002A01CC"/>
    <w:rsid w:val="002A2DDF"/>
    <w:rsid w:val="002A43BC"/>
    <w:rsid w:val="002A4969"/>
    <w:rsid w:val="002A6497"/>
    <w:rsid w:val="002A663E"/>
    <w:rsid w:val="002A6BAF"/>
    <w:rsid w:val="002B146B"/>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03D6"/>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3764B"/>
    <w:rsid w:val="00343F87"/>
    <w:rsid w:val="00345AF8"/>
    <w:rsid w:val="00347591"/>
    <w:rsid w:val="003503E8"/>
    <w:rsid w:val="003505ED"/>
    <w:rsid w:val="00351D48"/>
    <w:rsid w:val="00352CBA"/>
    <w:rsid w:val="003540B7"/>
    <w:rsid w:val="00355BEB"/>
    <w:rsid w:val="00356E63"/>
    <w:rsid w:val="00357F7A"/>
    <w:rsid w:val="00362D7E"/>
    <w:rsid w:val="00365064"/>
    <w:rsid w:val="003664F5"/>
    <w:rsid w:val="0037188C"/>
    <w:rsid w:val="00371B75"/>
    <w:rsid w:val="0037470F"/>
    <w:rsid w:val="00374ADE"/>
    <w:rsid w:val="0037539E"/>
    <w:rsid w:val="00375962"/>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B612A"/>
    <w:rsid w:val="003C046C"/>
    <w:rsid w:val="003C2699"/>
    <w:rsid w:val="003C2DB3"/>
    <w:rsid w:val="003C44AB"/>
    <w:rsid w:val="003C492B"/>
    <w:rsid w:val="003C62CC"/>
    <w:rsid w:val="003D0563"/>
    <w:rsid w:val="003D155A"/>
    <w:rsid w:val="003D156B"/>
    <w:rsid w:val="003D2DA3"/>
    <w:rsid w:val="003D34D6"/>
    <w:rsid w:val="003D3D2A"/>
    <w:rsid w:val="003D422A"/>
    <w:rsid w:val="003D4460"/>
    <w:rsid w:val="003D59F7"/>
    <w:rsid w:val="003D5ECC"/>
    <w:rsid w:val="003E05E9"/>
    <w:rsid w:val="003E0DBA"/>
    <w:rsid w:val="003E114A"/>
    <w:rsid w:val="003E1A36"/>
    <w:rsid w:val="003E2454"/>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1628"/>
    <w:rsid w:val="004124CF"/>
    <w:rsid w:val="004137C0"/>
    <w:rsid w:val="00415DD8"/>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0D7F"/>
    <w:rsid w:val="004419F6"/>
    <w:rsid w:val="00441E7F"/>
    <w:rsid w:val="00442251"/>
    <w:rsid w:val="00442C33"/>
    <w:rsid w:val="00444454"/>
    <w:rsid w:val="00445783"/>
    <w:rsid w:val="00445BA4"/>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4392"/>
    <w:rsid w:val="004857DE"/>
    <w:rsid w:val="004858DD"/>
    <w:rsid w:val="00487645"/>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CE2"/>
    <w:rsid w:val="004D6CA4"/>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10"/>
    <w:rsid w:val="00500DCA"/>
    <w:rsid w:val="00502281"/>
    <w:rsid w:val="00502819"/>
    <w:rsid w:val="00503C65"/>
    <w:rsid w:val="00512667"/>
    <w:rsid w:val="00513DED"/>
    <w:rsid w:val="00513F94"/>
    <w:rsid w:val="0051449D"/>
    <w:rsid w:val="00515568"/>
    <w:rsid w:val="005157C8"/>
    <w:rsid w:val="0051580D"/>
    <w:rsid w:val="00520026"/>
    <w:rsid w:val="00521095"/>
    <w:rsid w:val="00521B72"/>
    <w:rsid w:val="00523CDD"/>
    <w:rsid w:val="00525C6B"/>
    <w:rsid w:val="005268B1"/>
    <w:rsid w:val="00526C76"/>
    <w:rsid w:val="0052788A"/>
    <w:rsid w:val="00530775"/>
    <w:rsid w:val="00533549"/>
    <w:rsid w:val="00534480"/>
    <w:rsid w:val="005355BC"/>
    <w:rsid w:val="00536A1A"/>
    <w:rsid w:val="005372C8"/>
    <w:rsid w:val="00537CEC"/>
    <w:rsid w:val="00540214"/>
    <w:rsid w:val="00540AA8"/>
    <w:rsid w:val="00542892"/>
    <w:rsid w:val="00543821"/>
    <w:rsid w:val="00544560"/>
    <w:rsid w:val="00544C39"/>
    <w:rsid w:val="00545193"/>
    <w:rsid w:val="0054600C"/>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259E"/>
    <w:rsid w:val="00584FD8"/>
    <w:rsid w:val="0058630E"/>
    <w:rsid w:val="00587ECF"/>
    <w:rsid w:val="0059183A"/>
    <w:rsid w:val="00592AAC"/>
    <w:rsid w:val="00592D74"/>
    <w:rsid w:val="00594F8D"/>
    <w:rsid w:val="00595A8B"/>
    <w:rsid w:val="0059614E"/>
    <w:rsid w:val="0059713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11CB"/>
    <w:rsid w:val="006131A0"/>
    <w:rsid w:val="00616C9F"/>
    <w:rsid w:val="00620242"/>
    <w:rsid w:val="00621188"/>
    <w:rsid w:val="00623164"/>
    <w:rsid w:val="00623DA4"/>
    <w:rsid w:val="00624942"/>
    <w:rsid w:val="00625435"/>
    <w:rsid w:val="006257ED"/>
    <w:rsid w:val="00625992"/>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57C35"/>
    <w:rsid w:val="0066163C"/>
    <w:rsid w:val="00663D44"/>
    <w:rsid w:val="00663FB8"/>
    <w:rsid w:val="006647FF"/>
    <w:rsid w:val="0066586E"/>
    <w:rsid w:val="00665C3A"/>
    <w:rsid w:val="006705A3"/>
    <w:rsid w:val="00671369"/>
    <w:rsid w:val="006713FD"/>
    <w:rsid w:val="00671426"/>
    <w:rsid w:val="006724A5"/>
    <w:rsid w:val="006771EA"/>
    <w:rsid w:val="0068013A"/>
    <w:rsid w:val="00682099"/>
    <w:rsid w:val="00682EF5"/>
    <w:rsid w:val="00683E1C"/>
    <w:rsid w:val="00683ECF"/>
    <w:rsid w:val="006867BC"/>
    <w:rsid w:val="00686F80"/>
    <w:rsid w:val="006903E1"/>
    <w:rsid w:val="00695808"/>
    <w:rsid w:val="00695C4D"/>
    <w:rsid w:val="006A154B"/>
    <w:rsid w:val="006A1AAA"/>
    <w:rsid w:val="006A1C8D"/>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4714"/>
    <w:rsid w:val="006D5A08"/>
    <w:rsid w:val="006D63FA"/>
    <w:rsid w:val="006D642D"/>
    <w:rsid w:val="006D6900"/>
    <w:rsid w:val="006D77D7"/>
    <w:rsid w:val="006D7EDD"/>
    <w:rsid w:val="006E0815"/>
    <w:rsid w:val="006E1956"/>
    <w:rsid w:val="006E21FB"/>
    <w:rsid w:val="006E2F3E"/>
    <w:rsid w:val="006E420E"/>
    <w:rsid w:val="006E50B6"/>
    <w:rsid w:val="006E57A5"/>
    <w:rsid w:val="006E5E84"/>
    <w:rsid w:val="006E7DF0"/>
    <w:rsid w:val="006E7E29"/>
    <w:rsid w:val="006E7E48"/>
    <w:rsid w:val="006F07DD"/>
    <w:rsid w:val="006F08FB"/>
    <w:rsid w:val="006F1E20"/>
    <w:rsid w:val="006F2880"/>
    <w:rsid w:val="006F3294"/>
    <w:rsid w:val="006F34BF"/>
    <w:rsid w:val="006F4EB2"/>
    <w:rsid w:val="006F64A1"/>
    <w:rsid w:val="006F6557"/>
    <w:rsid w:val="006F6880"/>
    <w:rsid w:val="006F6EEB"/>
    <w:rsid w:val="00700E63"/>
    <w:rsid w:val="00701841"/>
    <w:rsid w:val="00702022"/>
    <w:rsid w:val="007036D1"/>
    <w:rsid w:val="007038B5"/>
    <w:rsid w:val="007043FF"/>
    <w:rsid w:val="0070476C"/>
    <w:rsid w:val="00705CA2"/>
    <w:rsid w:val="00705DBC"/>
    <w:rsid w:val="00710548"/>
    <w:rsid w:val="00710725"/>
    <w:rsid w:val="0071711E"/>
    <w:rsid w:val="00717A4C"/>
    <w:rsid w:val="0072015A"/>
    <w:rsid w:val="0072409A"/>
    <w:rsid w:val="00724AC8"/>
    <w:rsid w:val="007264F7"/>
    <w:rsid w:val="00726EF3"/>
    <w:rsid w:val="00732338"/>
    <w:rsid w:val="007333FA"/>
    <w:rsid w:val="00733CCF"/>
    <w:rsid w:val="00735E53"/>
    <w:rsid w:val="007375CD"/>
    <w:rsid w:val="0074019C"/>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D9B"/>
    <w:rsid w:val="00775874"/>
    <w:rsid w:val="00775CED"/>
    <w:rsid w:val="007803C9"/>
    <w:rsid w:val="00780B5E"/>
    <w:rsid w:val="00781AE1"/>
    <w:rsid w:val="00781FDF"/>
    <w:rsid w:val="007820E4"/>
    <w:rsid w:val="00786F98"/>
    <w:rsid w:val="0079148F"/>
    <w:rsid w:val="00792342"/>
    <w:rsid w:val="00792B36"/>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016E"/>
    <w:rsid w:val="007B1444"/>
    <w:rsid w:val="007B17FD"/>
    <w:rsid w:val="007B1AD2"/>
    <w:rsid w:val="007B3814"/>
    <w:rsid w:val="007B512A"/>
    <w:rsid w:val="007B5C9B"/>
    <w:rsid w:val="007C0A66"/>
    <w:rsid w:val="007C1E02"/>
    <w:rsid w:val="007C2097"/>
    <w:rsid w:val="007C209D"/>
    <w:rsid w:val="007C51CE"/>
    <w:rsid w:val="007C5841"/>
    <w:rsid w:val="007C6BA7"/>
    <w:rsid w:val="007D55EC"/>
    <w:rsid w:val="007D6A07"/>
    <w:rsid w:val="007E32DA"/>
    <w:rsid w:val="007E3C66"/>
    <w:rsid w:val="007E48A7"/>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2EE7"/>
    <w:rsid w:val="0082374B"/>
    <w:rsid w:val="00825130"/>
    <w:rsid w:val="0082783B"/>
    <w:rsid w:val="008279FA"/>
    <w:rsid w:val="00830E6D"/>
    <w:rsid w:val="00833728"/>
    <w:rsid w:val="00835025"/>
    <w:rsid w:val="00835925"/>
    <w:rsid w:val="008417CA"/>
    <w:rsid w:val="00842243"/>
    <w:rsid w:val="00844C79"/>
    <w:rsid w:val="0084502A"/>
    <w:rsid w:val="008462A8"/>
    <w:rsid w:val="00846812"/>
    <w:rsid w:val="00846D8C"/>
    <w:rsid w:val="0085003D"/>
    <w:rsid w:val="00850456"/>
    <w:rsid w:val="008509A9"/>
    <w:rsid w:val="008517EF"/>
    <w:rsid w:val="00851C29"/>
    <w:rsid w:val="0085484C"/>
    <w:rsid w:val="00854B6F"/>
    <w:rsid w:val="00855A4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278D"/>
    <w:rsid w:val="008741AA"/>
    <w:rsid w:val="008758A8"/>
    <w:rsid w:val="00880B58"/>
    <w:rsid w:val="00883485"/>
    <w:rsid w:val="00890CB1"/>
    <w:rsid w:val="00891260"/>
    <w:rsid w:val="0089207E"/>
    <w:rsid w:val="0089211F"/>
    <w:rsid w:val="0089463C"/>
    <w:rsid w:val="00894CAC"/>
    <w:rsid w:val="00896A6A"/>
    <w:rsid w:val="00897CF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7B3"/>
    <w:rsid w:val="008E0E1A"/>
    <w:rsid w:val="008E4D25"/>
    <w:rsid w:val="008E5CD9"/>
    <w:rsid w:val="008E7FAF"/>
    <w:rsid w:val="008F2CEE"/>
    <w:rsid w:val="008F2F0F"/>
    <w:rsid w:val="008F3C5C"/>
    <w:rsid w:val="008F3FEB"/>
    <w:rsid w:val="008F5139"/>
    <w:rsid w:val="008F686C"/>
    <w:rsid w:val="008F7C26"/>
    <w:rsid w:val="00901314"/>
    <w:rsid w:val="00901631"/>
    <w:rsid w:val="0090263E"/>
    <w:rsid w:val="00902B84"/>
    <w:rsid w:val="00903A44"/>
    <w:rsid w:val="00910427"/>
    <w:rsid w:val="00911CC2"/>
    <w:rsid w:val="009122BB"/>
    <w:rsid w:val="009126FF"/>
    <w:rsid w:val="00913C60"/>
    <w:rsid w:val="00914FAA"/>
    <w:rsid w:val="009150F1"/>
    <w:rsid w:val="00916A27"/>
    <w:rsid w:val="00916C95"/>
    <w:rsid w:val="00916EF6"/>
    <w:rsid w:val="009209A0"/>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241"/>
    <w:rsid w:val="009936A0"/>
    <w:rsid w:val="00994C70"/>
    <w:rsid w:val="00996E03"/>
    <w:rsid w:val="009A3A33"/>
    <w:rsid w:val="009A50E5"/>
    <w:rsid w:val="009A56A9"/>
    <w:rsid w:val="009A579D"/>
    <w:rsid w:val="009A6664"/>
    <w:rsid w:val="009A6711"/>
    <w:rsid w:val="009A7C18"/>
    <w:rsid w:val="009B0449"/>
    <w:rsid w:val="009B6356"/>
    <w:rsid w:val="009C1AEB"/>
    <w:rsid w:val="009C1B65"/>
    <w:rsid w:val="009C1E7E"/>
    <w:rsid w:val="009C2853"/>
    <w:rsid w:val="009C3095"/>
    <w:rsid w:val="009C3DED"/>
    <w:rsid w:val="009C5EDF"/>
    <w:rsid w:val="009C63C7"/>
    <w:rsid w:val="009C71DD"/>
    <w:rsid w:val="009C7E97"/>
    <w:rsid w:val="009D12B8"/>
    <w:rsid w:val="009D1F8D"/>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4280"/>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696F"/>
    <w:rsid w:val="00A273FB"/>
    <w:rsid w:val="00A30078"/>
    <w:rsid w:val="00A32D54"/>
    <w:rsid w:val="00A3431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57D03"/>
    <w:rsid w:val="00A61F1A"/>
    <w:rsid w:val="00A62F5D"/>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A7F6D"/>
    <w:rsid w:val="00AB49D4"/>
    <w:rsid w:val="00AB5082"/>
    <w:rsid w:val="00AB6433"/>
    <w:rsid w:val="00AC197B"/>
    <w:rsid w:val="00AC1CE9"/>
    <w:rsid w:val="00AC37E3"/>
    <w:rsid w:val="00AC3FC0"/>
    <w:rsid w:val="00AC403D"/>
    <w:rsid w:val="00AC4B58"/>
    <w:rsid w:val="00AD1CD8"/>
    <w:rsid w:val="00AD244A"/>
    <w:rsid w:val="00AD251B"/>
    <w:rsid w:val="00AD48E2"/>
    <w:rsid w:val="00AE2919"/>
    <w:rsid w:val="00AE614E"/>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580A"/>
    <w:rsid w:val="00B258BB"/>
    <w:rsid w:val="00B25C53"/>
    <w:rsid w:val="00B27F86"/>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48C5"/>
    <w:rsid w:val="00B76E5B"/>
    <w:rsid w:val="00B83AE4"/>
    <w:rsid w:val="00B8480E"/>
    <w:rsid w:val="00B86653"/>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01EB"/>
    <w:rsid w:val="00BE2158"/>
    <w:rsid w:val="00BE2D2D"/>
    <w:rsid w:val="00BE2F9A"/>
    <w:rsid w:val="00BE49FB"/>
    <w:rsid w:val="00BE551F"/>
    <w:rsid w:val="00BE5AA1"/>
    <w:rsid w:val="00BE79EC"/>
    <w:rsid w:val="00BE7A81"/>
    <w:rsid w:val="00BF0B29"/>
    <w:rsid w:val="00BF0DF3"/>
    <w:rsid w:val="00BF2343"/>
    <w:rsid w:val="00BF2626"/>
    <w:rsid w:val="00BF3EE0"/>
    <w:rsid w:val="00BF699C"/>
    <w:rsid w:val="00C035AB"/>
    <w:rsid w:val="00C067C4"/>
    <w:rsid w:val="00C077DF"/>
    <w:rsid w:val="00C07C8A"/>
    <w:rsid w:val="00C07F8C"/>
    <w:rsid w:val="00C10054"/>
    <w:rsid w:val="00C100C5"/>
    <w:rsid w:val="00C10CD2"/>
    <w:rsid w:val="00C12D0C"/>
    <w:rsid w:val="00C12DBC"/>
    <w:rsid w:val="00C212E2"/>
    <w:rsid w:val="00C23ED1"/>
    <w:rsid w:val="00C30021"/>
    <w:rsid w:val="00C32C1A"/>
    <w:rsid w:val="00C33B43"/>
    <w:rsid w:val="00C36FBD"/>
    <w:rsid w:val="00C400BF"/>
    <w:rsid w:val="00C40813"/>
    <w:rsid w:val="00C435B4"/>
    <w:rsid w:val="00C44925"/>
    <w:rsid w:val="00C44FFE"/>
    <w:rsid w:val="00C475A4"/>
    <w:rsid w:val="00C5044B"/>
    <w:rsid w:val="00C50636"/>
    <w:rsid w:val="00C51098"/>
    <w:rsid w:val="00C51F9E"/>
    <w:rsid w:val="00C5282A"/>
    <w:rsid w:val="00C54E55"/>
    <w:rsid w:val="00C5575B"/>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3A19"/>
    <w:rsid w:val="00C8564B"/>
    <w:rsid w:val="00C8610D"/>
    <w:rsid w:val="00C9214E"/>
    <w:rsid w:val="00C92DA6"/>
    <w:rsid w:val="00C93E05"/>
    <w:rsid w:val="00C95953"/>
    <w:rsid w:val="00C95985"/>
    <w:rsid w:val="00CA1AE3"/>
    <w:rsid w:val="00CA31D4"/>
    <w:rsid w:val="00CA33FA"/>
    <w:rsid w:val="00CA5811"/>
    <w:rsid w:val="00CB2650"/>
    <w:rsid w:val="00CB3FFF"/>
    <w:rsid w:val="00CB5089"/>
    <w:rsid w:val="00CB6322"/>
    <w:rsid w:val="00CC0190"/>
    <w:rsid w:val="00CC0A12"/>
    <w:rsid w:val="00CC0E3A"/>
    <w:rsid w:val="00CC34A0"/>
    <w:rsid w:val="00CC4E42"/>
    <w:rsid w:val="00CC5026"/>
    <w:rsid w:val="00CC5576"/>
    <w:rsid w:val="00CC5A85"/>
    <w:rsid w:val="00CC64C8"/>
    <w:rsid w:val="00CC7A23"/>
    <w:rsid w:val="00CD156E"/>
    <w:rsid w:val="00CD20E0"/>
    <w:rsid w:val="00CD2C94"/>
    <w:rsid w:val="00CD2F68"/>
    <w:rsid w:val="00CD440A"/>
    <w:rsid w:val="00CD63E6"/>
    <w:rsid w:val="00CE0D28"/>
    <w:rsid w:val="00CE232C"/>
    <w:rsid w:val="00CE3979"/>
    <w:rsid w:val="00CE3F52"/>
    <w:rsid w:val="00CE47C2"/>
    <w:rsid w:val="00CE52AB"/>
    <w:rsid w:val="00CE5F35"/>
    <w:rsid w:val="00CE709D"/>
    <w:rsid w:val="00CE716E"/>
    <w:rsid w:val="00CE751F"/>
    <w:rsid w:val="00CF0358"/>
    <w:rsid w:val="00CF0527"/>
    <w:rsid w:val="00CF428F"/>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A6A"/>
    <w:rsid w:val="00D15B8B"/>
    <w:rsid w:val="00D15E7E"/>
    <w:rsid w:val="00D17113"/>
    <w:rsid w:val="00D2091E"/>
    <w:rsid w:val="00D2590D"/>
    <w:rsid w:val="00D266F5"/>
    <w:rsid w:val="00D275DD"/>
    <w:rsid w:val="00D32A5D"/>
    <w:rsid w:val="00D34CDF"/>
    <w:rsid w:val="00D35B6D"/>
    <w:rsid w:val="00D402EC"/>
    <w:rsid w:val="00D41018"/>
    <w:rsid w:val="00D44816"/>
    <w:rsid w:val="00D45949"/>
    <w:rsid w:val="00D5051D"/>
    <w:rsid w:val="00D50632"/>
    <w:rsid w:val="00D50D28"/>
    <w:rsid w:val="00D51FF6"/>
    <w:rsid w:val="00D52007"/>
    <w:rsid w:val="00D53DBA"/>
    <w:rsid w:val="00D54DB2"/>
    <w:rsid w:val="00D55512"/>
    <w:rsid w:val="00D61642"/>
    <w:rsid w:val="00D61D0B"/>
    <w:rsid w:val="00D62B80"/>
    <w:rsid w:val="00D63895"/>
    <w:rsid w:val="00D658D0"/>
    <w:rsid w:val="00D66928"/>
    <w:rsid w:val="00D7376C"/>
    <w:rsid w:val="00D744DE"/>
    <w:rsid w:val="00D767CC"/>
    <w:rsid w:val="00D80A04"/>
    <w:rsid w:val="00D8139E"/>
    <w:rsid w:val="00D8274D"/>
    <w:rsid w:val="00D83419"/>
    <w:rsid w:val="00D83637"/>
    <w:rsid w:val="00D8373D"/>
    <w:rsid w:val="00D83792"/>
    <w:rsid w:val="00D84B90"/>
    <w:rsid w:val="00D84E22"/>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2BEB"/>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253E"/>
    <w:rsid w:val="00DE34CF"/>
    <w:rsid w:val="00DE3971"/>
    <w:rsid w:val="00DE7B20"/>
    <w:rsid w:val="00DE7BEE"/>
    <w:rsid w:val="00DF133F"/>
    <w:rsid w:val="00DF1E5B"/>
    <w:rsid w:val="00DF408B"/>
    <w:rsid w:val="00DF51FA"/>
    <w:rsid w:val="00DF5FC1"/>
    <w:rsid w:val="00DF616C"/>
    <w:rsid w:val="00DF6D6B"/>
    <w:rsid w:val="00DF713F"/>
    <w:rsid w:val="00DF7EC0"/>
    <w:rsid w:val="00E00B54"/>
    <w:rsid w:val="00E01E41"/>
    <w:rsid w:val="00E029A4"/>
    <w:rsid w:val="00E02CED"/>
    <w:rsid w:val="00E032E5"/>
    <w:rsid w:val="00E0382B"/>
    <w:rsid w:val="00E06501"/>
    <w:rsid w:val="00E06EFE"/>
    <w:rsid w:val="00E07639"/>
    <w:rsid w:val="00E07EED"/>
    <w:rsid w:val="00E10825"/>
    <w:rsid w:val="00E10BA7"/>
    <w:rsid w:val="00E12A09"/>
    <w:rsid w:val="00E130C4"/>
    <w:rsid w:val="00E1428A"/>
    <w:rsid w:val="00E15076"/>
    <w:rsid w:val="00E151CA"/>
    <w:rsid w:val="00E2020C"/>
    <w:rsid w:val="00E205FE"/>
    <w:rsid w:val="00E211F5"/>
    <w:rsid w:val="00E244B6"/>
    <w:rsid w:val="00E2642E"/>
    <w:rsid w:val="00E26A77"/>
    <w:rsid w:val="00E31374"/>
    <w:rsid w:val="00E32F39"/>
    <w:rsid w:val="00E37584"/>
    <w:rsid w:val="00E37F2C"/>
    <w:rsid w:val="00E4166D"/>
    <w:rsid w:val="00E41B52"/>
    <w:rsid w:val="00E4300F"/>
    <w:rsid w:val="00E467AF"/>
    <w:rsid w:val="00E469F0"/>
    <w:rsid w:val="00E4712F"/>
    <w:rsid w:val="00E47C93"/>
    <w:rsid w:val="00E5191A"/>
    <w:rsid w:val="00E51E31"/>
    <w:rsid w:val="00E533C0"/>
    <w:rsid w:val="00E5507B"/>
    <w:rsid w:val="00E60217"/>
    <w:rsid w:val="00E60588"/>
    <w:rsid w:val="00E61B14"/>
    <w:rsid w:val="00E620B7"/>
    <w:rsid w:val="00E649EB"/>
    <w:rsid w:val="00E65247"/>
    <w:rsid w:val="00E65410"/>
    <w:rsid w:val="00E65735"/>
    <w:rsid w:val="00E67399"/>
    <w:rsid w:val="00E710A7"/>
    <w:rsid w:val="00E711E0"/>
    <w:rsid w:val="00E715C5"/>
    <w:rsid w:val="00E718AB"/>
    <w:rsid w:val="00E71C53"/>
    <w:rsid w:val="00E720FB"/>
    <w:rsid w:val="00E755BC"/>
    <w:rsid w:val="00E7737B"/>
    <w:rsid w:val="00E77598"/>
    <w:rsid w:val="00E77F92"/>
    <w:rsid w:val="00E81D32"/>
    <w:rsid w:val="00E858A5"/>
    <w:rsid w:val="00E85C17"/>
    <w:rsid w:val="00E90193"/>
    <w:rsid w:val="00E91911"/>
    <w:rsid w:val="00E91B2D"/>
    <w:rsid w:val="00E9370D"/>
    <w:rsid w:val="00E9399D"/>
    <w:rsid w:val="00E9548D"/>
    <w:rsid w:val="00E9727E"/>
    <w:rsid w:val="00EA107B"/>
    <w:rsid w:val="00EA2B67"/>
    <w:rsid w:val="00EA2D68"/>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2774"/>
    <w:rsid w:val="00F16B28"/>
    <w:rsid w:val="00F17134"/>
    <w:rsid w:val="00F2198E"/>
    <w:rsid w:val="00F22FDD"/>
    <w:rsid w:val="00F23443"/>
    <w:rsid w:val="00F24E53"/>
    <w:rsid w:val="00F2546F"/>
    <w:rsid w:val="00F25CC1"/>
    <w:rsid w:val="00F25D98"/>
    <w:rsid w:val="00F261F1"/>
    <w:rsid w:val="00F26B5F"/>
    <w:rsid w:val="00F27A40"/>
    <w:rsid w:val="00F27F4C"/>
    <w:rsid w:val="00F300FB"/>
    <w:rsid w:val="00F30336"/>
    <w:rsid w:val="00F30619"/>
    <w:rsid w:val="00F3130E"/>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3F"/>
    <w:rsid w:val="00F862B6"/>
    <w:rsid w:val="00F95ABD"/>
    <w:rsid w:val="00F95F36"/>
    <w:rsid w:val="00FA1823"/>
    <w:rsid w:val="00FA2288"/>
    <w:rsid w:val="00FA324B"/>
    <w:rsid w:val="00FA6718"/>
    <w:rsid w:val="00FA7ADA"/>
    <w:rsid w:val="00FB198F"/>
    <w:rsid w:val="00FB5429"/>
    <w:rsid w:val="00FB6386"/>
    <w:rsid w:val="00FB7958"/>
    <w:rsid w:val="00FB7A82"/>
    <w:rsid w:val="00FC127B"/>
    <w:rsid w:val="00FC3AB3"/>
    <w:rsid w:val="00FC3C62"/>
    <w:rsid w:val="00FC5756"/>
    <w:rsid w:val="00FC69EE"/>
    <w:rsid w:val="00FC7416"/>
    <w:rsid w:val="00FD0042"/>
    <w:rsid w:val="00FD0C4D"/>
    <w:rsid w:val="00FD0DAF"/>
    <w:rsid w:val="00FD14CC"/>
    <w:rsid w:val="00FD1A64"/>
    <w:rsid w:val="00FD1D43"/>
    <w:rsid w:val="00FD239F"/>
    <w:rsid w:val="00FD29D7"/>
    <w:rsid w:val="00FD3BC5"/>
    <w:rsid w:val="00FD43B3"/>
    <w:rsid w:val="00FD4DBE"/>
    <w:rsid w:val="00FE02AC"/>
    <w:rsid w:val="00FE0ACB"/>
    <w:rsid w:val="00FE4FDE"/>
    <w:rsid w:val="00FE5ADB"/>
    <w:rsid w:val="00FE5D17"/>
    <w:rsid w:val="00FE6009"/>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uiPriority w:val="99"/>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4503869">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63115133">
      <w:bodyDiv w:val="1"/>
      <w:marLeft w:val="0"/>
      <w:marRight w:val="0"/>
      <w:marTop w:val="0"/>
      <w:marBottom w:val="0"/>
      <w:divBdr>
        <w:top w:val="none" w:sz="0" w:space="0" w:color="auto"/>
        <w:left w:val="none" w:sz="0" w:space="0" w:color="auto"/>
        <w:bottom w:val="none" w:sz="0" w:space="0" w:color="auto"/>
        <w:right w:val="none" w:sz="0" w:space="0" w:color="auto"/>
      </w:divBdr>
    </w:div>
    <w:div w:id="64111771">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7101986">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38451189">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857656">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6186592">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28497280">
      <w:bodyDiv w:val="1"/>
      <w:marLeft w:val="0"/>
      <w:marRight w:val="0"/>
      <w:marTop w:val="0"/>
      <w:marBottom w:val="0"/>
      <w:divBdr>
        <w:top w:val="none" w:sz="0" w:space="0" w:color="auto"/>
        <w:left w:val="none" w:sz="0" w:space="0" w:color="auto"/>
        <w:bottom w:val="none" w:sz="0" w:space="0" w:color="auto"/>
        <w:right w:val="none" w:sz="0" w:space="0" w:color="auto"/>
      </w:divBdr>
    </w:div>
    <w:div w:id="529152585">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3252743">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6640171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2195247">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7440668">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0388378">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2773347">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796291441">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026489">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2010889">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695179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09656248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03107767">
      <w:bodyDiv w:val="1"/>
      <w:marLeft w:val="0"/>
      <w:marRight w:val="0"/>
      <w:marTop w:val="0"/>
      <w:marBottom w:val="0"/>
      <w:divBdr>
        <w:top w:val="none" w:sz="0" w:space="0" w:color="auto"/>
        <w:left w:val="none" w:sz="0" w:space="0" w:color="auto"/>
        <w:bottom w:val="none" w:sz="0" w:space="0" w:color="auto"/>
        <w:right w:val="none" w:sz="0" w:space="0" w:color="auto"/>
      </w:divBdr>
    </w:div>
    <w:div w:id="1108425171">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1576083">
      <w:bodyDiv w:val="1"/>
      <w:marLeft w:val="0"/>
      <w:marRight w:val="0"/>
      <w:marTop w:val="0"/>
      <w:marBottom w:val="0"/>
      <w:divBdr>
        <w:top w:val="none" w:sz="0" w:space="0" w:color="auto"/>
        <w:left w:val="none" w:sz="0" w:space="0" w:color="auto"/>
        <w:bottom w:val="none" w:sz="0" w:space="0" w:color="auto"/>
        <w:right w:val="none" w:sz="0" w:space="0" w:color="auto"/>
      </w:divBdr>
    </w:div>
    <w:div w:id="1302879163">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563617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7873060">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4966674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2821108">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5638376">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4667035">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12377747">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5266162">
      <w:bodyDiv w:val="1"/>
      <w:marLeft w:val="0"/>
      <w:marRight w:val="0"/>
      <w:marTop w:val="0"/>
      <w:marBottom w:val="0"/>
      <w:divBdr>
        <w:top w:val="none" w:sz="0" w:space="0" w:color="auto"/>
        <w:left w:val="none" w:sz="0" w:space="0" w:color="auto"/>
        <w:bottom w:val="none" w:sz="0" w:space="0" w:color="auto"/>
        <w:right w:val="none" w:sz="0" w:space="0" w:color="auto"/>
      </w:divBdr>
    </w:div>
    <w:div w:id="1626039852">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29908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5279142">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17192001">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9320097">
      <w:bodyDiv w:val="1"/>
      <w:marLeft w:val="0"/>
      <w:marRight w:val="0"/>
      <w:marTop w:val="0"/>
      <w:marBottom w:val="0"/>
      <w:divBdr>
        <w:top w:val="none" w:sz="0" w:space="0" w:color="auto"/>
        <w:left w:val="none" w:sz="0" w:space="0" w:color="auto"/>
        <w:bottom w:val="none" w:sz="0" w:space="0" w:color="auto"/>
        <w:right w:val="none" w:sz="0" w:space="0" w:color="auto"/>
      </w:divBdr>
    </w:div>
    <w:div w:id="1834056120">
      <w:bodyDiv w:val="1"/>
      <w:marLeft w:val="0"/>
      <w:marRight w:val="0"/>
      <w:marTop w:val="0"/>
      <w:marBottom w:val="0"/>
      <w:divBdr>
        <w:top w:val="none" w:sz="0" w:space="0" w:color="auto"/>
        <w:left w:val="none" w:sz="0" w:space="0" w:color="auto"/>
        <w:bottom w:val="none" w:sz="0" w:space="0" w:color="auto"/>
        <w:right w:val="none" w:sz="0" w:space="0" w:color="auto"/>
      </w:divBdr>
    </w:div>
    <w:div w:id="183995528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266425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3728156">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416388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258127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7989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727</TotalTime>
  <Pages>6</Pages>
  <Words>1471</Words>
  <Characters>8385</Characters>
  <Application>Microsoft Office Word</Application>
  <DocSecurity>0</DocSecurity>
  <Lines>69</Lines>
  <Paragraphs>19</Paragraphs>
  <ScaleCrop>false</ScaleCrop>
  <Company>MTK</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192</cp:revision>
  <dcterms:created xsi:type="dcterms:W3CDTF">2024-11-05T07:27:00Z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